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2E5" w:rsidRDefault="00F952E5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F952E5" w:rsidRDefault="00F952E5">
      <w:pPr>
        <w:pStyle w:val="ConsPlusNormal"/>
        <w:jc w:val="both"/>
        <w:outlineLvl w:val="0"/>
      </w:pPr>
    </w:p>
    <w:p w:rsidR="00F952E5" w:rsidRDefault="00F952E5">
      <w:pPr>
        <w:pStyle w:val="ConsPlusTitle"/>
        <w:jc w:val="center"/>
        <w:outlineLvl w:val="0"/>
      </w:pPr>
      <w:r>
        <w:t>АДМИНИСТРАЦИЯ ТОМСКОЙ ОБЛАСТИ</w:t>
      </w:r>
    </w:p>
    <w:p w:rsidR="00F952E5" w:rsidRDefault="00F952E5">
      <w:pPr>
        <w:pStyle w:val="ConsPlusTitle"/>
        <w:jc w:val="center"/>
      </w:pPr>
    </w:p>
    <w:p w:rsidR="00F952E5" w:rsidRDefault="00F952E5">
      <w:pPr>
        <w:pStyle w:val="ConsPlusTitle"/>
        <w:jc w:val="center"/>
      </w:pPr>
      <w:r>
        <w:t>ПОСТАНОВЛЕНИЕ</w:t>
      </w:r>
    </w:p>
    <w:p w:rsidR="00F952E5" w:rsidRDefault="00F952E5">
      <w:pPr>
        <w:pStyle w:val="ConsPlusTitle"/>
        <w:jc w:val="center"/>
      </w:pPr>
      <w:r>
        <w:t>от 26 сентября 2016 г. N 317а</w:t>
      </w:r>
    </w:p>
    <w:p w:rsidR="00F952E5" w:rsidRDefault="00F952E5">
      <w:pPr>
        <w:pStyle w:val="ConsPlusTitle"/>
        <w:jc w:val="center"/>
      </w:pPr>
    </w:p>
    <w:p w:rsidR="00F952E5" w:rsidRDefault="00F952E5">
      <w:pPr>
        <w:pStyle w:val="ConsPlusTitle"/>
        <w:jc w:val="center"/>
      </w:pPr>
      <w:r>
        <w:t>О ВНЕСЕНИИ ИЗМЕНЕНИЙ В ПОСТАНОВЛЕНИЕ</w:t>
      </w:r>
    </w:p>
    <w:p w:rsidR="00F952E5" w:rsidRDefault="00F952E5">
      <w:pPr>
        <w:pStyle w:val="ConsPlusTitle"/>
        <w:jc w:val="center"/>
      </w:pPr>
      <w:r>
        <w:t>АДМИНИСТРАЦИИ ТОМСКОЙ ОБЛАСТИ ОТ 12.12.2014 N 484А</w:t>
      </w: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ind w:firstLine="540"/>
        <w:jc w:val="both"/>
      </w:pPr>
      <w:r>
        <w:t xml:space="preserve">В целях приведения нормативного правового акта в соответствие с </w:t>
      </w:r>
      <w:hyperlink r:id="rId6" w:history="1">
        <w:r>
          <w:rPr>
            <w:color w:val="0000FF"/>
          </w:rPr>
          <w:t>Законом</w:t>
        </w:r>
      </w:hyperlink>
      <w:r>
        <w:t xml:space="preserve"> Томской области от 28 декабря 2015 года N 198-ОЗ "Об областном бюджете на 2016 год и на плановый период 2017 и 2018 годов" постановляю:</w:t>
      </w:r>
    </w:p>
    <w:p w:rsidR="00F952E5" w:rsidRDefault="00F952E5">
      <w:pPr>
        <w:pStyle w:val="ConsPlusNormal"/>
        <w:ind w:firstLine="540"/>
        <w:jc w:val="both"/>
      </w:pPr>
      <w:r>
        <w:t xml:space="preserve">1. Внести в </w:t>
      </w:r>
      <w:hyperlink r:id="rId7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12.12.2014 N 484а "Об утверждении государственной программы "Развитие транспортной системы в Томской области" ("Собрание законодательства Томской области", N 12/2(113), часть 2 от 30.12.2014) следующие изменения:</w:t>
      </w:r>
    </w:p>
    <w:p w:rsidR="00F952E5" w:rsidRDefault="00F952E5">
      <w:pPr>
        <w:pStyle w:val="ConsPlusNormal"/>
        <w:ind w:firstLine="540"/>
        <w:jc w:val="both"/>
      </w:pPr>
      <w:r>
        <w:t xml:space="preserve">в государственной </w:t>
      </w:r>
      <w:hyperlink r:id="rId8" w:history="1">
        <w:r>
          <w:rPr>
            <w:color w:val="0000FF"/>
          </w:rPr>
          <w:t>программе</w:t>
        </w:r>
      </w:hyperlink>
      <w:r>
        <w:t xml:space="preserve"> "Развитие транспортной системы в Томской области", утвержденной указанным постановлением (далее - Программа):</w:t>
      </w:r>
    </w:p>
    <w:p w:rsidR="00F952E5" w:rsidRDefault="00F952E5">
      <w:pPr>
        <w:pStyle w:val="ConsPlusNormal"/>
        <w:ind w:firstLine="540"/>
        <w:jc w:val="both"/>
      </w:pPr>
      <w:r>
        <w:t xml:space="preserve">1) </w:t>
      </w:r>
      <w:hyperlink r:id="rId9" w:history="1">
        <w:r>
          <w:rPr>
            <w:color w:val="0000FF"/>
          </w:rPr>
          <w:t>раздел</w:t>
        </w:r>
      </w:hyperlink>
      <w:r>
        <w:t xml:space="preserve"> "Объем и источники финансирования государственной программы (с детализацией по годам реализации, тыс. рублей)" паспорта Программы изложить в следующей редакции:</w:t>
      </w:r>
    </w:p>
    <w:p w:rsidR="00F952E5" w:rsidRDefault="00F952E5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1701"/>
        <w:gridCol w:w="1361"/>
        <w:gridCol w:w="1247"/>
        <w:gridCol w:w="1247"/>
        <w:gridCol w:w="1247"/>
        <w:gridCol w:w="1247"/>
        <w:gridCol w:w="1247"/>
        <w:gridCol w:w="1361"/>
      </w:tblGrid>
      <w:tr w:rsidR="00F952E5"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"Объем и источники финансирования государственной программы (с детализацией по годам реализации, тыс. рублей)</w:t>
            </w:r>
          </w:p>
        </w:tc>
        <w:tc>
          <w:tcPr>
            <w:tcW w:w="1701" w:type="dxa"/>
          </w:tcPr>
          <w:p w:rsidR="00F952E5" w:rsidRDefault="00F952E5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</w:tr>
      <w:tr w:rsidR="00F952E5">
        <w:tc>
          <w:tcPr>
            <w:tcW w:w="1871" w:type="dxa"/>
            <w:vMerge/>
          </w:tcPr>
          <w:p w:rsidR="00F952E5" w:rsidRDefault="00F952E5"/>
        </w:tc>
        <w:tc>
          <w:tcPr>
            <w:tcW w:w="1701" w:type="dxa"/>
          </w:tcPr>
          <w:p w:rsidR="00F952E5" w:rsidRDefault="00F952E5">
            <w:pPr>
              <w:pStyle w:val="ConsPlusNormal"/>
            </w:pPr>
            <w:r>
              <w:t>федеральный бюджет (по согласованию)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3134850,9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466014,1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909390,2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419192,1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</w:tr>
      <w:tr w:rsidR="00F952E5">
        <w:tc>
          <w:tcPr>
            <w:tcW w:w="1871" w:type="dxa"/>
            <w:vMerge/>
          </w:tcPr>
          <w:p w:rsidR="00F952E5" w:rsidRDefault="00F952E5"/>
        </w:tc>
        <w:tc>
          <w:tcPr>
            <w:tcW w:w="1701" w:type="dxa"/>
          </w:tcPr>
          <w:p w:rsidR="00F952E5" w:rsidRDefault="00F952E5">
            <w:pPr>
              <w:pStyle w:val="ConsPlusNormal"/>
            </w:pPr>
            <w:r>
              <w:t>областной бюджет (утверждено)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18188395,6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2178723,2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3677419,5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2989574,8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3114226,0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3114226,1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3114226,0</w:t>
            </w:r>
          </w:p>
        </w:tc>
      </w:tr>
      <w:tr w:rsidR="00F952E5">
        <w:tc>
          <w:tcPr>
            <w:tcW w:w="1871" w:type="dxa"/>
            <w:vMerge/>
          </w:tcPr>
          <w:p w:rsidR="00F952E5" w:rsidRDefault="00F952E5"/>
        </w:tc>
        <w:tc>
          <w:tcPr>
            <w:tcW w:w="1701" w:type="dxa"/>
          </w:tcPr>
          <w:p w:rsidR="00F952E5" w:rsidRDefault="00F952E5">
            <w:pPr>
              <w:pStyle w:val="ConsPlusNormal"/>
            </w:pPr>
            <w:r>
              <w:t>местные бюджеты (по согласованию)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44161,8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29595,0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</w:tr>
      <w:tr w:rsidR="00F952E5">
        <w:tc>
          <w:tcPr>
            <w:tcW w:w="1871" w:type="dxa"/>
            <w:vMerge/>
          </w:tcPr>
          <w:p w:rsidR="00F952E5" w:rsidRDefault="00F952E5"/>
        </w:tc>
        <w:tc>
          <w:tcPr>
            <w:tcW w:w="1701" w:type="dxa"/>
          </w:tcPr>
          <w:p w:rsidR="00F952E5" w:rsidRDefault="00F952E5">
            <w:pPr>
              <w:pStyle w:val="ConsPlusNormal"/>
            </w:pPr>
            <w:r>
              <w:t xml:space="preserve">внебюджетные </w:t>
            </w:r>
            <w:r>
              <w:lastRenderedPageBreak/>
              <w:t>источники (по согласованию)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4888209,2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2000736,4</w:t>
            </w:r>
          </w:p>
        </w:tc>
      </w:tr>
      <w:tr w:rsidR="00F952E5">
        <w:tc>
          <w:tcPr>
            <w:tcW w:w="1871" w:type="dxa"/>
            <w:vMerge/>
          </w:tcPr>
          <w:p w:rsidR="00F952E5" w:rsidRDefault="00F952E5"/>
        </w:tc>
        <w:tc>
          <w:tcPr>
            <w:tcW w:w="1701" w:type="dxa"/>
          </w:tcPr>
          <w:p w:rsidR="00F952E5" w:rsidRDefault="00F952E5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26255617,5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2710737,3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4616404,7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3412408,6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4385355,6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5565355,7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5565355,6";</w:t>
            </w:r>
          </w:p>
        </w:tc>
      </w:tr>
    </w:tbl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ind w:firstLine="540"/>
        <w:jc w:val="both"/>
      </w:pPr>
      <w:r>
        <w:t xml:space="preserve">2) </w:t>
      </w:r>
      <w:hyperlink r:id="rId10" w:history="1">
        <w:r>
          <w:rPr>
            <w:color w:val="0000FF"/>
          </w:rPr>
          <w:t>главу 3</w:t>
        </w:r>
      </w:hyperlink>
      <w:r>
        <w:t xml:space="preserve"> "Ресурсное обеспечение государственной программы" изложить в новой редакции согласно </w:t>
      </w:r>
      <w:hyperlink w:anchor="P189" w:history="1">
        <w:r>
          <w:rPr>
            <w:color w:val="0000FF"/>
          </w:rPr>
          <w:t>приложению N 1</w:t>
        </w:r>
      </w:hyperlink>
      <w:r>
        <w:t xml:space="preserve"> к настоящему постановлению;</w:t>
      </w:r>
    </w:p>
    <w:p w:rsidR="00F952E5" w:rsidRDefault="00F952E5">
      <w:pPr>
        <w:pStyle w:val="ConsPlusNormal"/>
        <w:ind w:firstLine="540"/>
        <w:jc w:val="both"/>
      </w:pPr>
      <w:r>
        <w:t xml:space="preserve">3) в </w:t>
      </w:r>
      <w:hyperlink r:id="rId11" w:history="1">
        <w:r>
          <w:rPr>
            <w:color w:val="0000FF"/>
          </w:rPr>
          <w:t>подпрограмме 1</w:t>
        </w:r>
      </w:hyperlink>
      <w:r>
        <w:t xml:space="preserve"> "Развитие пассажирских перевозок на территории Томской области" (приложение N 1 к Программе) (далее - Подпрограмма 1):</w:t>
      </w:r>
    </w:p>
    <w:p w:rsidR="00F952E5" w:rsidRDefault="00F952E5">
      <w:pPr>
        <w:pStyle w:val="ConsPlusNormal"/>
        <w:ind w:firstLine="540"/>
        <w:jc w:val="both"/>
      </w:pPr>
      <w:r>
        <w:t xml:space="preserve">а) </w:t>
      </w:r>
      <w:hyperlink r:id="rId12" w:history="1">
        <w:r>
          <w:rPr>
            <w:color w:val="0000FF"/>
          </w:rPr>
          <w:t>раздел</w:t>
        </w:r>
      </w:hyperlink>
      <w:r>
        <w:t xml:space="preserve"> "Объем и источники финансирования подпрограммы (с детализацией по годам реализации, тыс. рублей)" паспорта Подпрограммы 1 изложить в следующей редакции:</w:t>
      </w:r>
    </w:p>
    <w:p w:rsidR="00F952E5" w:rsidRDefault="00F952E5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1701"/>
        <w:gridCol w:w="1134"/>
        <w:gridCol w:w="1077"/>
        <w:gridCol w:w="1134"/>
        <w:gridCol w:w="624"/>
        <w:gridCol w:w="680"/>
        <w:gridCol w:w="680"/>
        <w:gridCol w:w="680"/>
      </w:tblGrid>
      <w:tr w:rsidR="00F952E5"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"Объем и источники финансирования подпрограммы (с детализацией по годам реализации, тыс. рублей)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62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68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68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68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</w:tr>
      <w:tr w:rsidR="00F952E5">
        <w:tc>
          <w:tcPr>
            <w:tcW w:w="1871" w:type="dxa"/>
            <w:vMerge/>
          </w:tcPr>
          <w:p w:rsidR="00F952E5" w:rsidRDefault="00F952E5"/>
        </w:tc>
        <w:tc>
          <w:tcPr>
            <w:tcW w:w="1701" w:type="dxa"/>
          </w:tcPr>
          <w:p w:rsidR="00F952E5" w:rsidRDefault="00F952E5">
            <w:pPr>
              <w:pStyle w:val="ConsPlusNormal"/>
            </w:pPr>
            <w:r>
              <w:t>федеральный бюджет (по согласованию)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72253,0</w:t>
            </w:r>
          </w:p>
        </w:tc>
        <w:tc>
          <w:tcPr>
            <w:tcW w:w="1077" w:type="dxa"/>
          </w:tcPr>
          <w:p w:rsidR="00F952E5" w:rsidRDefault="00F952E5">
            <w:pPr>
              <w:pStyle w:val="ConsPlusNormal"/>
              <w:jc w:val="center"/>
            </w:pPr>
            <w:r>
              <w:t>16987,4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55265,6</w:t>
            </w:r>
          </w:p>
        </w:tc>
        <w:tc>
          <w:tcPr>
            <w:tcW w:w="62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680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680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680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1871" w:type="dxa"/>
            <w:vMerge/>
          </w:tcPr>
          <w:p w:rsidR="00F952E5" w:rsidRDefault="00F952E5"/>
        </w:tc>
        <w:tc>
          <w:tcPr>
            <w:tcW w:w="1701" w:type="dxa"/>
          </w:tcPr>
          <w:p w:rsidR="00F952E5" w:rsidRDefault="00F952E5">
            <w:pPr>
              <w:pStyle w:val="ConsPlusNormal"/>
            </w:pPr>
            <w:r>
              <w:t>областной бюджет (утверждено)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83864,2</w:t>
            </w:r>
          </w:p>
        </w:tc>
        <w:tc>
          <w:tcPr>
            <w:tcW w:w="1077" w:type="dxa"/>
          </w:tcPr>
          <w:p w:rsidR="00F952E5" w:rsidRDefault="00F952E5">
            <w:pPr>
              <w:pStyle w:val="ConsPlusNormal"/>
              <w:jc w:val="center"/>
            </w:pPr>
            <w:r>
              <w:t>38493,7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45370,5</w:t>
            </w:r>
          </w:p>
        </w:tc>
        <w:tc>
          <w:tcPr>
            <w:tcW w:w="62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680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680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680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1871" w:type="dxa"/>
            <w:vMerge/>
          </w:tcPr>
          <w:p w:rsidR="00F952E5" w:rsidRDefault="00F952E5"/>
        </w:tc>
        <w:tc>
          <w:tcPr>
            <w:tcW w:w="1701" w:type="dxa"/>
          </w:tcPr>
          <w:p w:rsidR="00F952E5" w:rsidRDefault="00F952E5">
            <w:pPr>
              <w:pStyle w:val="ConsPlusNormal"/>
            </w:pPr>
            <w:r>
              <w:t>местные бюджеты (по согласованию)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107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62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680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680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680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1871" w:type="dxa"/>
            <w:vMerge/>
          </w:tcPr>
          <w:p w:rsidR="00F952E5" w:rsidRDefault="00F952E5"/>
        </w:tc>
        <w:tc>
          <w:tcPr>
            <w:tcW w:w="1701" w:type="dxa"/>
          </w:tcPr>
          <w:p w:rsidR="00F952E5" w:rsidRDefault="00F952E5">
            <w:pPr>
              <w:pStyle w:val="ConsPlusNormal"/>
            </w:pPr>
            <w:r>
              <w:t>внебюджетные источники (по согласованию)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62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680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680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680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1871" w:type="dxa"/>
            <w:vMerge/>
          </w:tcPr>
          <w:p w:rsidR="00F952E5" w:rsidRDefault="00F952E5"/>
        </w:tc>
        <w:tc>
          <w:tcPr>
            <w:tcW w:w="1701" w:type="dxa"/>
          </w:tcPr>
          <w:p w:rsidR="00F952E5" w:rsidRDefault="00F952E5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156352,3</w:t>
            </w:r>
          </w:p>
        </w:tc>
        <w:tc>
          <w:tcPr>
            <w:tcW w:w="1077" w:type="dxa"/>
          </w:tcPr>
          <w:p w:rsidR="00F952E5" w:rsidRDefault="00F952E5">
            <w:pPr>
              <w:pStyle w:val="ConsPlusNormal"/>
              <w:jc w:val="center"/>
            </w:pPr>
            <w:r>
              <w:t>55481,1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100871,2</w:t>
            </w:r>
          </w:p>
        </w:tc>
        <w:tc>
          <w:tcPr>
            <w:tcW w:w="62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680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680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680" w:type="dxa"/>
          </w:tcPr>
          <w:p w:rsidR="00F952E5" w:rsidRDefault="00F952E5">
            <w:pPr>
              <w:pStyle w:val="ConsPlusNormal"/>
              <w:jc w:val="center"/>
            </w:pPr>
            <w:r>
              <w:t>0,0";</w:t>
            </w:r>
          </w:p>
        </w:tc>
      </w:tr>
    </w:tbl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ind w:firstLine="540"/>
        <w:jc w:val="both"/>
      </w:pPr>
      <w:r>
        <w:lastRenderedPageBreak/>
        <w:t xml:space="preserve">б) </w:t>
      </w:r>
      <w:hyperlink r:id="rId13" w:history="1">
        <w:r>
          <w:rPr>
            <w:color w:val="0000FF"/>
          </w:rPr>
          <w:t>главу 3</w:t>
        </w:r>
      </w:hyperlink>
      <w:r>
        <w:t xml:space="preserve"> "Перечень ведомственных целевых программ, основных мероприятий и ресурсное обеспечение реализации подпрограммы 1" изложить в новой редакции согласно </w:t>
      </w:r>
      <w:hyperlink w:anchor="P1553" w:history="1">
        <w:r>
          <w:rPr>
            <w:color w:val="0000FF"/>
          </w:rPr>
          <w:t>приложению N 2</w:t>
        </w:r>
      </w:hyperlink>
      <w:r>
        <w:t xml:space="preserve"> к настоящему постановлению;</w:t>
      </w:r>
    </w:p>
    <w:p w:rsidR="00F952E5" w:rsidRDefault="00F952E5">
      <w:pPr>
        <w:pStyle w:val="ConsPlusNormal"/>
        <w:ind w:firstLine="540"/>
        <w:jc w:val="both"/>
      </w:pPr>
      <w:r>
        <w:t xml:space="preserve">4) в </w:t>
      </w:r>
      <w:hyperlink r:id="rId14" w:history="1">
        <w:r>
          <w:rPr>
            <w:color w:val="0000FF"/>
          </w:rPr>
          <w:t>подпрограмме 2</w:t>
        </w:r>
      </w:hyperlink>
      <w:r>
        <w:t xml:space="preserve"> "Сохранение и развитие автомобильных дорог Томской области" (приложение N 2 к Программе) (далее - Подпрограмма 2):</w:t>
      </w:r>
    </w:p>
    <w:p w:rsidR="00F952E5" w:rsidRDefault="00F952E5">
      <w:pPr>
        <w:pStyle w:val="ConsPlusNormal"/>
        <w:ind w:firstLine="540"/>
        <w:jc w:val="both"/>
      </w:pPr>
      <w:r>
        <w:t xml:space="preserve">а) </w:t>
      </w:r>
      <w:hyperlink r:id="rId15" w:history="1">
        <w:r>
          <w:rPr>
            <w:color w:val="0000FF"/>
          </w:rPr>
          <w:t>раздел</w:t>
        </w:r>
      </w:hyperlink>
      <w:r>
        <w:t xml:space="preserve"> "Объем и источники финансирования подпрограммы (с детализацией по годам реализации, тыс. рублей)" паспорта Подпрограммы 2 изложить в следующей редакции:</w:t>
      </w:r>
    </w:p>
    <w:p w:rsidR="00F952E5" w:rsidRDefault="00F952E5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1701"/>
        <w:gridCol w:w="1361"/>
        <w:gridCol w:w="1247"/>
        <w:gridCol w:w="1247"/>
        <w:gridCol w:w="1247"/>
        <w:gridCol w:w="1247"/>
        <w:gridCol w:w="1276"/>
        <w:gridCol w:w="1361"/>
      </w:tblGrid>
      <w:tr w:rsidR="00F952E5"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"Объем и источники финансирования подпрограммы (с детализацией по годам реализации, тыс. рублей)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6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</w:tr>
      <w:tr w:rsidR="00F952E5">
        <w:tc>
          <w:tcPr>
            <w:tcW w:w="1871" w:type="dxa"/>
            <w:vMerge/>
          </w:tcPr>
          <w:p w:rsidR="00F952E5" w:rsidRDefault="00F952E5"/>
        </w:tc>
        <w:tc>
          <w:tcPr>
            <w:tcW w:w="1701" w:type="dxa"/>
          </w:tcPr>
          <w:p w:rsidR="00F952E5" w:rsidRDefault="00F952E5">
            <w:pPr>
              <w:pStyle w:val="ConsPlusNormal"/>
            </w:pPr>
            <w:r>
              <w:t>федеральный бюджет (по согласованию)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3062597,9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449026,7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854124,6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419192,1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276" w:type="dxa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</w:tr>
      <w:tr w:rsidR="00F952E5">
        <w:tc>
          <w:tcPr>
            <w:tcW w:w="1871" w:type="dxa"/>
            <w:vMerge/>
          </w:tcPr>
          <w:p w:rsidR="00F952E5" w:rsidRDefault="00F952E5"/>
        </w:tc>
        <w:tc>
          <w:tcPr>
            <w:tcW w:w="1701" w:type="dxa"/>
          </w:tcPr>
          <w:p w:rsidR="00F952E5" w:rsidRDefault="00F952E5">
            <w:pPr>
              <w:pStyle w:val="ConsPlusNormal"/>
            </w:pPr>
            <w:r>
              <w:t>областной бюджет (утверждено)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17973728,9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2117619,5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3609774,5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2968095,3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3092746,5</w:t>
            </w:r>
          </w:p>
        </w:tc>
        <w:tc>
          <w:tcPr>
            <w:tcW w:w="1276" w:type="dxa"/>
          </w:tcPr>
          <w:p w:rsidR="00F952E5" w:rsidRDefault="00F952E5">
            <w:pPr>
              <w:pStyle w:val="ConsPlusNormal"/>
              <w:jc w:val="center"/>
            </w:pPr>
            <w:r>
              <w:t>3092746,6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3092746,5</w:t>
            </w:r>
          </w:p>
        </w:tc>
      </w:tr>
      <w:tr w:rsidR="00F952E5">
        <w:tc>
          <w:tcPr>
            <w:tcW w:w="1871" w:type="dxa"/>
            <w:vMerge/>
          </w:tcPr>
          <w:p w:rsidR="00F952E5" w:rsidRDefault="00F952E5"/>
        </w:tc>
        <w:tc>
          <w:tcPr>
            <w:tcW w:w="1701" w:type="dxa"/>
          </w:tcPr>
          <w:p w:rsidR="00F952E5" w:rsidRDefault="00F952E5">
            <w:pPr>
              <w:pStyle w:val="ConsPlusNormal"/>
            </w:pPr>
            <w:r>
              <w:t>местные бюджеты (по согласованию)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43926,7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29359,9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76" w:type="dxa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</w:tr>
      <w:tr w:rsidR="00F952E5">
        <w:tc>
          <w:tcPr>
            <w:tcW w:w="1871" w:type="dxa"/>
            <w:vMerge/>
          </w:tcPr>
          <w:p w:rsidR="00F952E5" w:rsidRDefault="00F952E5"/>
        </w:tc>
        <w:tc>
          <w:tcPr>
            <w:tcW w:w="1701" w:type="dxa"/>
          </w:tcPr>
          <w:p w:rsidR="00F952E5" w:rsidRDefault="00F952E5">
            <w:pPr>
              <w:pStyle w:val="ConsPlusNormal"/>
            </w:pPr>
            <w:r>
              <w:t>внебюджетные источники (по согласованию)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4888209,2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276" w:type="dxa"/>
          </w:tcPr>
          <w:p w:rsidR="00F952E5" w:rsidRDefault="00F952E5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2000736,4</w:t>
            </w:r>
          </w:p>
        </w:tc>
      </w:tr>
      <w:tr w:rsidR="00F952E5">
        <w:tc>
          <w:tcPr>
            <w:tcW w:w="1871" w:type="dxa"/>
            <w:vMerge/>
          </w:tcPr>
          <w:p w:rsidR="00F952E5" w:rsidRDefault="00F952E5"/>
        </w:tc>
        <w:tc>
          <w:tcPr>
            <w:tcW w:w="1701" w:type="dxa"/>
          </w:tcPr>
          <w:p w:rsidR="00F952E5" w:rsidRDefault="00F952E5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25968462,7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2632646,2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4493259,0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3390928,8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4363876,1</w:t>
            </w:r>
          </w:p>
        </w:tc>
        <w:tc>
          <w:tcPr>
            <w:tcW w:w="1276" w:type="dxa"/>
          </w:tcPr>
          <w:p w:rsidR="00F952E5" w:rsidRDefault="00F952E5">
            <w:pPr>
              <w:pStyle w:val="ConsPlusNormal"/>
              <w:jc w:val="center"/>
            </w:pPr>
            <w:r>
              <w:t>5543876,2</w:t>
            </w:r>
          </w:p>
        </w:tc>
        <w:tc>
          <w:tcPr>
            <w:tcW w:w="1361" w:type="dxa"/>
          </w:tcPr>
          <w:p w:rsidR="00F952E5" w:rsidRDefault="00F952E5">
            <w:pPr>
              <w:pStyle w:val="ConsPlusNormal"/>
              <w:jc w:val="center"/>
            </w:pPr>
            <w:r>
              <w:t>5543876,1";</w:t>
            </w:r>
          </w:p>
        </w:tc>
      </w:tr>
    </w:tbl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ind w:firstLine="540"/>
        <w:jc w:val="both"/>
      </w:pPr>
      <w:r>
        <w:t xml:space="preserve">б) </w:t>
      </w:r>
      <w:hyperlink r:id="rId16" w:history="1">
        <w:r>
          <w:rPr>
            <w:color w:val="0000FF"/>
          </w:rPr>
          <w:t>главу 3</w:t>
        </w:r>
      </w:hyperlink>
      <w:r>
        <w:t xml:space="preserve"> "Перечень ведомственных целевых программ, основных мероприятий и ресурсное обеспечение реализации подпрограммы 2" изложить в новой редакции согласно </w:t>
      </w:r>
      <w:hyperlink w:anchor="P1916" w:history="1">
        <w:r>
          <w:rPr>
            <w:color w:val="0000FF"/>
          </w:rPr>
          <w:t>приложению N 3</w:t>
        </w:r>
      </w:hyperlink>
      <w:r>
        <w:t xml:space="preserve"> к настоящему постановлению.</w:t>
      </w:r>
    </w:p>
    <w:p w:rsidR="00F952E5" w:rsidRDefault="00F952E5">
      <w:pPr>
        <w:pStyle w:val="ConsPlusNormal"/>
        <w:ind w:firstLine="540"/>
        <w:jc w:val="both"/>
      </w:pPr>
      <w:r>
        <w:t>2.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F952E5" w:rsidRDefault="00F952E5">
      <w:pPr>
        <w:pStyle w:val="ConsPlusNormal"/>
        <w:ind w:firstLine="540"/>
        <w:jc w:val="both"/>
      </w:pPr>
      <w:r>
        <w:t>3. Настоящее постановление вступает в силу через десять дней после дня его официального опубликования.</w:t>
      </w: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right"/>
      </w:pPr>
      <w:r>
        <w:t>И.о. Губернатора</w:t>
      </w:r>
    </w:p>
    <w:p w:rsidR="00F952E5" w:rsidRDefault="00F952E5">
      <w:pPr>
        <w:pStyle w:val="ConsPlusNormal"/>
        <w:jc w:val="right"/>
      </w:pPr>
      <w:r>
        <w:t>Томской области</w:t>
      </w:r>
    </w:p>
    <w:p w:rsidR="00F952E5" w:rsidRDefault="00F952E5">
      <w:pPr>
        <w:pStyle w:val="ConsPlusNormal"/>
        <w:jc w:val="right"/>
      </w:pPr>
      <w:r>
        <w:lastRenderedPageBreak/>
        <w:t>А.М.ФЕДЕНЕВ</w:t>
      </w: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right"/>
        <w:outlineLvl w:val="0"/>
      </w:pPr>
      <w:r>
        <w:t>Приложение N 1</w:t>
      </w:r>
    </w:p>
    <w:p w:rsidR="00F952E5" w:rsidRDefault="00F952E5">
      <w:pPr>
        <w:pStyle w:val="ConsPlusNormal"/>
        <w:jc w:val="right"/>
      </w:pPr>
      <w:r>
        <w:t>к постановлению</w:t>
      </w:r>
    </w:p>
    <w:p w:rsidR="00F952E5" w:rsidRDefault="00F952E5">
      <w:pPr>
        <w:pStyle w:val="ConsPlusNormal"/>
        <w:jc w:val="right"/>
      </w:pPr>
      <w:r>
        <w:t>Администрации Томской области</w:t>
      </w:r>
    </w:p>
    <w:p w:rsidR="00F952E5" w:rsidRDefault="00F952E5">
      <w:pPr>
        <w:pStyle w:val="ConsPlusNormal"/>
        <w:jc w:val="right"/>
      </w:pPr>
      <w:r>
        <w:t>от 26.09.2016 N 317а</w:t>
      </w: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center"/>
      </w:pPr>
      <w:bookmarkStart w:id="0" w:name="P189"/>
      <w:bookmarkEnd w:id="0"/>
      <w:r>
        <w:t>3. РЕСУРСНОЕ ОБЕСПЕЧЕНИЕ ГОСУДАРСТВЕННОЙ ПРОГРАММЫ</w:t>
      </w:r>
    </w:p>
    <w:p w:rsidR="00F952E5" w:rsidRDefault="00F952E5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41"/>
        <w:gridCol w:w="992"/>
        <w:gridCol w:w="1474"/>
        <w:gridCol w:w="1247"/>
        <w:gridCol w:w="1417"/>
        <w:gridCol w:w="1134"/>
        <w:gridCol w:w="1247"/>
        <w:gridCol w:w="1814"/>
      </w:tblGrid>
      <w:tr w:rsidR="00F952E5">
        <w:tc>
          <w:tcPr>
            <w:tcW w:w="45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N</w:t>
            </w:r>
          </w:p>
          <w:p w:rsidR="00F952E5" w:rsidRDefault="00F952E5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204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Наименование задачи государственной программы, подпрограммы</w:t>
            </w:r>
          </w:p>
        </w:tc>
        <w:tc>
          <w:tcPr>
            <w:tcW w:w="992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47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Объем финансирования (тыс. рублей)</w:t>
            </w:r>
          </w:p>
        </w:tc>
        <w:tc>
          <w:tcPr>
            <w:tcW w:w="5045" w:type="dxa"/>
            <w:gridSpan w:val="4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 том числе за счет средств:</w:t>
            </w:r>
          </w:p>
        </w:tc>
        <w:tc>
          <w:tcPr>
            <w:tcW w:w="181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Соисполнитель</w:t>
            </w:r>
          </w:p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  <w:vMerge/>
          </w:tcPr>
          <w:p w:rsidR="00F952E5" w:rsidRDefault="00F952E5"/>
        </w:tc>
        <w:tc>
          <w:tcPr>
            <w:tcW w:w="1474" w:type="dxa"/>
            <w:vMerge/>
          </w:tcPr>
          <w:p w:rsidR="00F952E5" w:rsidRDefault="00F952E5"/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41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местных бюджетов (по согласованию (прогноз)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7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1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</w:t>
            </w:r>
          </w:p>
        </w:tc>
      </w:tr>
      <w:tr w:rsidR="00F952E5">
        <w:tc>
          <w:tcPr>
            <w:tcW w:w="454" w:type="dxa"/>
          </w:tcPr>
          <w:p w:rsidR="00F952E5" w:rsidRDefault="00F952E5">
            <w:pPr>
              <w:pStyle w:val="ConsPlusNormal"/>
              <w:jc w:val="center"/>
              <w:outlineLvl w:val="1"/>
            </w:pPr>
            <w:r>
              <w:t>1</w:t>
            </w:r>
          </w:p>
        </w:tc>
        <w:tc>
          <w:tcPr>
            <w:tcW w:w="11366" w:type="dxa"/>
            <w:gridSpan w:val="8"/>
          </w:tcPr>
          <w:p w:rsidR="00F952E5" w:rsidRDefault="00F952E5">
            <w:pPr>
              <w:pStyle w:val="ConsPlusNormal"/>
            </w:pPr>
            <w:r>
              <w:t>Задача 1 "Рост транзитного потенциала территории"</w:t>
            </w:r>
          </w:p>
        </w:tc>
      </w:tr>
      <w:tr w:rsidR="00F952E5">
        <w:tc>
          <w:tcPr>
            <w:tcW w:w="454" w:type="dxa"/>
            <w:vMerge w:val="restart"/>
          </w:tcPr>
          <w:p w:rsidR="00F952E5" w:rsidRDefault="00F952E5">
            <w:pPr>
              <w:pStyle w:val="ConsPlusNormal"/>
            </w:pPr>
          </w:p>
        </w:tc>
        <w:tc>
          <w:tcPr>
            <w:tcW w:w="2041" w:type="dxa"/>
            <w:vMerge w:val="restart"/>
          </w:tcPr>
          <w:p w:rsidR="00F952E5" w:rsidRDefault="00F952E5">
            <w:pPr>
              <w:pStyle w:val="ConsPlusNormal"/>
            </w:pPr>
            <w:r>
              <w:t>Подпрограмма 1 "Развитие пассажирских перевозок на территории Томской области"</w:t>
            </w:r>
          </w:p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156352,3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72253,0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83864,2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55481,1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16987,4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38493,7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100871,2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55265,6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45370,5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</w:tcPr>
          <w:p w:rsidR="00F952E5" w:rsidRDefault="00F952E5">
            <w:pPr>
              <w:pStyle w:val="ConsPlusNormal"/>
              <w:jc w:val="center"/>
              <w:outlineLvl w:val="1"/>
            </w:pPr>
            <w:r>
              <w:t>2</w:t>
            </w:r>
          </w:p>
        </w:tc>
        <w:tc>
          <w:tcPr>
            <w:tcW w:w="11366" w:type="dxa"/>
            <w:gridSpan w:val="8"/>
          </w:tcPr>
          <w:p w:rsidR="00F952E5" w:rsidRDefault="00F952E5">
            <w:pPr>
              <w:pStyle w:val="ConsPlusNormal"/>
            </w:pPr>
            <w:r>
              <w:t>Задача 2 "Сохранение и развитие транспортной инфраструктуры"</w:t>
            </w:r>
          </w:p>
        </w:tc>
      </w:tr>
      <w:tr w:rsidR="00F952E5">
        <w:tc>
          <w:tcPr>
            <w:tcW w:w="454" w:type="dxa"/>
            <w:vMerge w:val="restart"/>
          </w:tcPr>
          <w:p w:rsidR="00F952E5" w:rsidRDefault="00F952E5">
            <w:pPr>
              <w:pStyle w:val="ConsPlusNormal"/>
            </w:pPr>
          </w:p>
        </w:tc>
        <w:tc>
          <w:tcPr>
            <w:tcW w:w="2041" w:type="dxa"/>
            <w:vMerge w:val="restart"/>
          </w:tcPr>
          <w:p w:rsidR="00F952E5" w:rsidRDefault="00F952E5">
            <w:pPr>
              <w:pStyle w:val="ConsPlusNormal"/>
            </w:pPr>
            <w:r>
              <w:t>Подпрограмма 2 "Сохранение и развитие автомобильных дорог Томской области"</w:t>
            </w:r>
          </w:p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25968462,7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3062597,9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17973728,9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43926,7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4888209,2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2632646,2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449026,7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2117619,5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4493259,0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854124,6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3609774,5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29359,9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3390929,1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419192,1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2968095,3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4363876,1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3092746,5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5543876,2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3092746,6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5543876,1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3092746,5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</w:tcPr>
          <w:p w:rsidR="00F952E5" w:rsidRDefault="00F952E5">
            <w:pPr>
              <w:pStyle w:val="ConsPlusNormal"/>
              <w:jc w:val="center"/>
              <w:outlineLvl w:val="1"/>
            </w:pPr>
            <w:r>
              <w:t>3</w:t>
            </w:r>
          </w:p>
        </w:tc>
        <w:tc>
          <w:tcPr>
            <w:tcW w:w="11366" w:type="dxa"/>
            <w:gridSpan w:val="8"/>
          </w:tcPr>
          <w:p w:rsidR="00F952E5" w:rsidRDefault="00F952E5">
            <w:pPr>
              <w:pStyle w:val="ConsPlusNormal"/>
            </w:pPr>
            <w:r>
              <w:t>"Обеспечение деятельности"</w:t>
            </w:r>
          </w:p>
        </w:tc>
      </w:tr>
      <w:tr w:rsidR="00F952E5">
        <w:tc>
          <w:tcPr>
            <w:tcW w:w="454" w:type="dxa"/>
            <w:vMerge w:val="restart"/>
          </w:tcPr>
          <w:p w:rsidR="00F952E5" w:rsidRDefault="00F952E5">
            <w:pPr>
              <w:pStyle w:val="ConsPlusNormal"/>
            </w:pPr>
          </w:p>
        </w:tc>
        <w:tc>
          <w:tcPr>
            <w:tcW w:w="2041" w:type="dxa"/>
            <w:vMerge w:val="restart"/>
          </w:tcPr>
          <w:p w:rsidR="00F952E5" w:rsidRDefault="00F952E5">
            <w:pPr>
              <w:pStyle w:val="ConsPlusNormal"/>
            </w:pPr>
            <w:r>
              <w:t>Обеспечивающая подпрограмма</w:t>
            </w:r>
          </w:p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130802,5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130802,5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22610,0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22610,0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2041" w:type="dxa"/>
            <w:vMerge w:val="restart"/>
          </w:tcPr>
          <w:p w:rsidR="00F952E5" w:rsidRDefault="00F952E5">
            <w:pPr>
              <w:pStyle w:val="ConsPlusNormal"/>
            </w:pPr>
            <w:r>
              <w:t>Итого по государственной программе</w:t>
            </w:r>
          </w:p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26255617,5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3134850,9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18188395,6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44161,8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4888209,2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</w:p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2710737,3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466014,1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2178723,2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4616404,7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909390,2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3677419,5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29595,0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3412408,6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419192,1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2989574,8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4385355,6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3114226,0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5565355,7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3114226,1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814" w:type="dxa"/>
            <w:vMerge/>
          </w:tcPr>
          <w:p w:rsidR="00F952E5" w:rsidRDefault="00F952E5"/>
        </w:tc>
      </w:tr>
      <w:tr w:rsidR="00F952E5">
        <w:tc>
          <w:tcPr>
            <w:tcW w:w="454" w:type="dxa"/>
            <w:vMerge/>
          </w:tcPr>
          <w:p w:rsidR="00F952E5" w:rsidRDefault="00F952E5"/>
        </w:tc>
        <w:tc>
          <w:tcPr>
            <w:tcW w:w="2041" w:type="dxa"/>
            <w:vMerge/>
          </w:tcPr>
          <w:p w:rsidR="00F952E5" w:rsidRDefault="00F952E5"/>
        </w:tc>
        <w:tc>
          <w:tcPr>
            <w:tcW w:w="992" w:type="dxa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74" w:type="dxa"/>
          </w:tcPr>
          <w:p w:rsidR="00F952E5" w:rsidRDefault="00F952E5">
            <w:pPr>
              <w:pStyle w:val="ConsPlusNormal"/>
              <w:jc w:val="center"/>
            </w:pPr>
            <w:r>
              <w:t>5565355,6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417" w:type="dxa"/>
          </w:tcPr>
          <w:p w:rsidR="00F952E5" w:rsidRDefault="00F952E5">
            <w:pPr>
              <w:pStyle w:val="ConsPlusNormal"/>
              <w:jc w:val="center"/>
            </w:pPr>
            <w:r>
              <w:t>3114226,0</w:t>
            </w:r>
          </w:p>
        </w:tc>
        <w:tc>
          <w:tcPr>
            <w:tcW w:w="1134" w:type="dxa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</w:tcPr>
          <w:p w:rsidR="00F952E5" w:rsidRDefault="00F952E5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814" w:type="dxa"/>
            <w:vMerge/>
          </w:tcPr>
          <w:p w:rsidR="00F952E5" w:rsidRDefault="00F952E5"/>
        </w:tc>
      </w:tr>
    </w:tbl>
    <w:p w:rsidR="00F952E5" w:rsidRDefault="00F952E5">
      <w:pPr>
        <w:sectPr w:rsidR="00F952E5" w:rsidSect="001B22EA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center"/>
        <w:outlineLvl w:val="1"/>
      </w:pPr>
      <w:r>
        <w:t>Ресурсное обеспечение реализации государственной программы</w:t>
      </w:r>
    </w:p>
    <w:p w:rsidR="00F952E5" w:rsidRDefault="00F952E5">
      <w:pPr>
        <w:pStyle w:val="ConsPlusNormal"/>
        <w:jc w:val="center"/>
      </w:pPr>
      <w:r>
        <w:t>за счет средств областного бюджета и целевых межбюджетных</w:t>
      </w:r>
    </w:p>
    <w:p w:rsidR="00F952E5" w:rsidRDefault="00F952E5">
      <w:pPr>
        <w:pStyle w:val="ConsPlusNormal"/>
        <w:jc w:val="center"/>
      </w:pPr>
      <w:r>
        <w:t>трансфертов из федерального бюджета по главным</w:t>
      </w:r>
    </w:p>
    <w:p w:rsidR="00F952E5" w:rsidRDefault="00F952E5">
      <w:pPr>
        <w:pStyle w:val="ConsPlusNormal"/>
        <w:jc w:val="center"/>
      </w:pPr>
      <w:r>
        <w:t>распорядителям средств областного бюджета</w:t>
      </w:r>
    </w:p>
    <w:p w:rsidR="00F952E5" w:rsidRDefault="00F952E5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458"/>
        <w:gridCol w:w="1361"/>
        <w:gridCol w:w="1871"/>
        <w:gridCol w:w="1701"/>
      </w:tblGrid>
      <w:tr w:rsidR="00F952E5">
        <w:tc>
          <w:tcPr>
            <w:tcW w:w="62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N</w:t>
            </w:r>
          </w:p>
          <w:p w:rsidR="00F952E5" w:rsidRDefault="00F952E5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3458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Наименование задачи, мероприятия государственной программы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Срок исполнения</w:t>
            </w:r>
          </w:p>
        </w:tc>
        <w:tc>
          <w:tcPr>
            <w:tcW w:w="187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Объем финансирования за счет средств областного бюджета, в том числе за счет межбюджетных трансфертов из федерального бюджета (тыс. рублей)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Участники - главные распорядители средств областного бюджета (ГРБС)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F952E5">
        <w:tc>
          <w:tcPr>
            <w:tcW w:w="62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458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</w:t>
            </w:r>
          </w:p>
        </w:tc>
      </w:tr>
      <w:tr w:rsidR="00F952E5">
        <w:tc>
          <w:tcPr>
            <w:tcW w:w="624" w:type="dxa"/>
          </w:tcPr>
          <w:p w:rsidR="00F952E5" w:rsidRDefault="00F952E5">
            <w:pPr>
              <w:pStyle w:val="ConsPlusNormal"/>
            </w:pPr>
          </w:p>
        </w:tc>
        <w:tc>
          <w:tcPr>
            <w:tcW w:w="8391" w:type="dxa"/>
            <w:gridSpan w:val="4"/>
            <w:vAlign w:val="center"/>
          </w:tcPr>
          <w:p w:rsidR="00F952E5" w:rsidRDefault="00F952E5">
            <w:pPr>
              <w:pStyle w:val="ConsPlusNormal"/>
              <w:outlineLvl w:val="2"/>
            </w:pPr>
            <w:r>
              <w:t>Подпрограмма 1 "Развитие пассажирских перевозок на территории Томской области"</w:t>
            </w:r>
          </w:p>
        </w:tc>
      </w:tr>
      <w:tr w:rsidR="00F952E5">
        <w:tc>
          <w:tcPr>
            <w:tcW w:w="624" w:type="dxa"/>
          </w:tcPr>
          <w:p w:rsidR="00F952E5" w:rsidRDefault="00F952E5">
            <w:pPr>
              <w:pStyle w:val="ConsPlusNormal"/>
            </w:pPr>
          </w:p>
        </w:tc>
        <w:tc>
          <w:tcPr>
            <w:tcW w:w="8391" w:type="dxa"/>
            <w:gridSpan w:val="4"/>
            <w:vAlign w:val="center"/>
          </w:tcPr>
          <w:p w:rsidR="00F952E5" w:rsidRDefault="00F952E5">
            <w:pPr>
              <w:pStyle w:val="ConsPlusNormal"/>
              <w:outlineLvl w:val="3"/>
            </w:pPr>
            <w:r>
              <w:t>Задача 1 подпрограммы 1 "Развитие межрегиональных и межмуниципальных перевозок, оптимизация маршрутной сети"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Основное мероприятие 1. Развитие межрегиональных и межмуниципальных перевозок, оптимизация маршрутной сети, в том числе: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100851,6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100851,6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55481,1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55481,1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45370,5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45370,5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1. Субсидии на возмещение части затрат перевозчикам, осуществляющим авиапассажирские перевозки на внутриобластных и региональных маршрутах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53113,9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53113,9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25481,1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25481,1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27632,8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27632,8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Мероприятие 2. Субсидии на </w:t>
            </w:r>
            <w:r>
              <w:lastRenderedPageBreak/>
              <w:t>возмещение недополученных доходов перевозчикам, осуществляющим регулярные пассажирские перевозки автомобильным транспортом общего пользования по межмуниципальным пригородным маршрутам на территории Томской области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39900,0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39900,0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30000,0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9900,0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9900,0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3. Ремонт внутреннего водного транспорта, осуществляющего регулярные пассажирские перевозки внутренним водным транспортом общего пользования по муниципальным маршрутам на территории Томской области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7837,7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7837,7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7837,7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7837,7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</w:pP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Итого по подпрограмме 1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100851,6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100851,6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55481,1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55481,1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45370,5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45370,5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</w:tcPr>
          <w:p w:rsidR="00F952E5" w:rsidRDefault="00F952E5">
            <w:pPr>
              <w:pStyle w:val="ConsPlusNormal"/>
            </w:pPr>
          </w:p>
        </w:tc>
        <w:tc>
          <w:tcPr>
            <w:tcW w:w="8391" w:type="dxa"/>
            <w:gridSpan w:val="4"/>
            <w:vAlign w:val="center"/>
          </w:tcPr>
          <w:p w:rsidR="00F952E5" w:rsidRDefault="00F952E5">
            <w:pPr>
              <w:pStyle w:val="ConsPlusNormal"/>
              <w:outlineLvl w:val="2"/>
            </w:pPr>
            <w:r>
              <w:t>Подпрограмма 2 "Сохранение и развитие автомобильных дорог Томской области"</w:t>
            </w:r>
          </w:p>
        </w:tc>
      </w:tr>
      <w:tr w:rsidR="00F952E5">
        <w:tc>
          <w:tcPr>
            <w:tcW w:w="624" w:type="dxa"/>
          </w:tcPr>
          <w:p w:rsidR="00F952E5" w:rsidRDefault="00F952E5">
            <w:pPr>
              <w:pStyle w:val="ConsPlusNormal"/>
            </w:pPr>
          </w:p>
        </w:tc>
        <w:tc>
          <w:tcPr>
            <w:tcW w:w="8391" w:type="dxa"/>
            <w:gridSpan w:val="4"/>
            <w:vAlign w:val="center"/>
          </w:tcPr>
          <w:p w:rsidR="00F952E5" w:rsidRDefault="00F952E5">
            <w:pPr>
              <w:pStyle w:val="ConsPlusNormal"/>
              <w:outlineLvl w:val="3"/>
            </w:pPr>
            <w:r>
              <w:t>Задача 1 подпрограммы 2 "Развитие и увеличение пропускной способности сети автомобильных дорог общего пользования"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Основное мероприятие 2. Строительство и реконструкция автомобильных дорог общего пользования и сооружений на них,</w:t>
            </w:r>
          </w:p>
          <w:p w:rsidR="00F952E5" w:rsidRDefault="00F952E5">
            <w:pPr>
              <w:pStyle w:val="ConsPlusNormal"/>
            </w:pPr>
            <w:r>
              <w:t>в том числе: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5784127,1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5784127,1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662247,1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662247,1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1176481,5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1176481,5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998350,0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998350,0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1075348,0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1075348,0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935850,4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935850,4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935850,0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935850,0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2.1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1. Реконструкция автомобильной дороги Могильный Мыс - Парабель - Каргасок на участке км 15 - км 30 в Колпашевском районе Томской области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361396,1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361396,1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361396,1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361396,1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2. Проект внутрирегионального развития, направленный на обеспечение постоянной круглогодичной связью по дорогам с твердым покрытием сельских населенных пунктов с автомобильными дорогами общего пользования (строительство мостового перехода через р. Чачамга на автомобильной дороге Белый Яр - Степановка в Верхнекетском районе Томской области, в том числе корректировка проектной и рабочей документации)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68197,0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68197,0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68197,0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68197,0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3. Реконструкция автомобильной дороги Больше-Дорохово - Тегульдет в Тегульдетском районе Томской области (ПСД)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188000,0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188000,0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38000,0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38000,0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4. Реконструкция автомобильной дороги Томск - Аэропорт на участке 10 - 20 км в Томском районе Томской области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240000,0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130000,0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130000,0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110000,0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2.5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5. Иной межбюджетный трансферт бюджету Ханты-Мансийского автономного округа - Югры на строительство мостового перехода через реку Вах на автомобильной дороге Нижневартовск - Стрежевой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1082100,0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1082100,0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2.6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6. Реконструкция автомобильной дороги Камаевка - Асино - Первомайское на участке км 0 - км 53 в Томской области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2183052,7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2183052,7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480000,0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480000,0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353052,7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353052,7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400000,0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450000,0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450000,0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2.7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7. Строительство мостового перехода через р. Вяловка на автомобильной дороге Парабель - Новиково - Кедровый в Парабельском районе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52970,5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52970,5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1900,0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1900,0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51070,5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51070,5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2.8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8. Строительство линии электроосвещения на автомобильной дороге Томск - Аникино - Ярское с подъездом к д/о "Синий Утес" и базе ТГАСУ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22808,0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22808,0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22808,0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22808,0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2.9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Мероприятие 9. Подъезд к терминалу аэропорта г. Томска с </w:t>
            </w:r>
            <w:r>
              <w:lastRenderedPageBreak/>
              <w:t>остановочными и парковочными площадками на участке км 19 - км 20,185 автомобильной дороги Томск - Аэропорт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219498,3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219498,3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219498,3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219498,3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2.10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10. Корректировка проекта обоснования инвестиций на строительство автомобильной дороги Пермь - Ивдель - Ханты-Мансийск - Сургут - Нижневартовск - Томск на участке граница Томской области - Инкино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2.11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11. Автомобильная дорога Могильный Мыс - Парабель - Каргасок на участке км 30 - км 45 в Колпашевском районе Томской области. Реконструкция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931945,3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931945,3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150000,0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150000,0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280000,0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280000,0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501945,3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501945,3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2.12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12. Строительство автомобильной дороги Томск - Тайга в Томской и Кемеровской областях (обоснование инвестиций)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2.13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13. Строительство автомобильной дороги по маршруту Игол - Орловка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2.14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14. Реконструкция автомобильной дороги Томск - Каргала - Колпашево на участке км 6 - км 10,8 в Томском районе Томской области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3649,5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3649,5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3649,5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3649,5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2.15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15. Строительство автомобильной дороги Томск - Тайга в Томской и Кемеровской областях (ПСД)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38000,0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38000,0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15000,0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15000,0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2.16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16. Строительство автомобильной дороги Томск - Тайга в Томской и Кемеровской областях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2.17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17. Реконструкция автомобильной дороги Могильный Мыс - Парабель - Каргасок на участке 65 - 80 км в Парабельском и Колпашевском районах Томской области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217430,0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217430,0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97430,0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97430,0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120000,0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2.18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18. Реконструкция автомобильной дороги Могильный Мыс - Парабель - Каргасок на участке км 143 - км 165 в Парабельском, Каргасокском районах Томской области (разработка ПСД)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12500,0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12500,0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5500,0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5500,0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2.19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19. Реконструкция автомобильной дороги Томск - Самусь на участке 12 - 18,5 км в Томской области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111,2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111,2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111,2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111,2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2.20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20. Реконструкция автомобильной дороги Стрежевой - Нижневартовск примыкание к Самотлорскому кольцу на участке км 0 - км 12 в Александровском районе Томской области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30205,5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30205,5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8946,5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8946,5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21259,0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21259,0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2.21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21. Строительство линий электроосвещения на автомобильных дорогах: Томск - Самусь, Томск - Каргала - Колпашево; Михайловка - Александровское - Итатка; Асино - АБЗ, Больше-Дорохово - Тегульдет, Бакчар - Подгорное - Коломино, Богашево - Петухово, Подъезд к с. Зоркальцево, Уртам - Борзуновка - Верхняя Уртамка в Томской области (ПСД)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24500,0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24500,0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4500,0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4500,0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2.22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Мероприятие 22. Строительство </w:t>
            </w:r>
            <w:r>
              <w:lastRenderedPageBreak/>
              <w:t>линии электроосвещения на автомобильной дороге Тунгусово - Могочино - Лысая Гора в Томской области (ПСД)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2.23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23. Строительство линий электроосвещения на автомобильных дорогах общего пользования в Томской области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24125,2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24125,2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2888,8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2888,8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1236,4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1236,4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2.24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24. Строительство мостового перехода через р. Кисловка на 10-м км автомобильной дороги Томск - Каргала - Колпашево в Томской области (ПСД)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7137,8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7137,8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7137,8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7137,8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2.25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25. Реконструкция автомобильной дороги Камаевка - Асино - Первомайское на участке км 0 - км 53 в Томской области (ПСД)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2.26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Мероприятие 26. Реконструкция автомобильной дороги "Подъезд к с. Старокороткино" в Колпашевском районе Томской </w:t>
            </w:r>
            <w:r>
              <w:lastRenderedPageBreak/>
              <w:t>области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23809,0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23809,0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23809,0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23809,0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2.27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27. Реконструкция автомобильной дороги Подъезд к с. Вороновка в Шегарском районе Томской области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18191,0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18191,0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18191,0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18191,0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</w:tcPr>
          <w:p w:rsidR="00F952E5" w:rsidRDefault="00F952E5">
            <w:pPr>
              <w:pStyle w:val="ConsPlusNormal"/>
            </w:pPr>
          </w:p>
        </w:tc>
        <w:tc>
          <w:tcPr>
            <w:tcW w:w="8391" w:type="dxa"/>
            <w:gridSpan w:val="4"/>
            <w:vAlign w:val="center"/>
          </w:tcPr>
          <w:p w:rsidR="00F952E5" w:rsidRDefault="00F952E5">
            <w:pPr>
              <w:pStyle w:val="ConsPlusNormal"/>
              <w:outlineLvl w:val="3"/>
            </w:pPr>
            <w:r>
              <w:t>Задача 2 подпрограммы 2 "Увеличение протяженности автомобильных дорог общего пользования, соответствующих нормативным требованиям к транспортно-эксплуатационным показателям, в результате капитального ремонта и ремонта автомобильных дорог общего пользования"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Основное мероприятие 3. Содержание, ремонт и капитальный ремонт автомобильных дорог общего пользования регионального или межмуниципального значения и сооружений на них, в том числе: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12235977,6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12235977,6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2647465,0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2647465,0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2247424,8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2247424,8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2354197,4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2354197,4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2493695,0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2493695,0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2493195,4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2493195,4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1. Сохранение существующей сети автомобильных дорог общего пользования регионального или межмуниципального значения и сооружений на них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12235977,6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12235977,6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2647465,0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2647465,0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2247424,8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2247424,8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2354197,4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2354197,4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2493695,0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2493695,0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2493195,4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2493195,4</w:t>
            </w:r>
          </w:p>
        </w:tc>
      </w:tr>
      <w:tr w:rsidR="00F952E5">
        <w:tc>
          <w:tcPr>
            <w:tcW w:w="624" w:type="dxa"/>
          </w:tcPr>
          <w:p w:rsidR="00F952E5" w:rsidRDefault="00F952E5">
            <w:pPr>
              <w:pStyle w:val="ConsPlusNormal"/>
            </w:pPr>
          </w:p>
        </w:tc>
        <w:tc>
          <w:tcPr>
            <w:tcW w:w="8391" w:type="dxa"/>
            <w:gridSpan w:val="4"/>
            <w:vAlign w:val="center"/>
          </w:tcPr>
          <w:p w:rsidR="00F952E5" w:rsidRDefault="00F952E5">
            <w:pPr>
              <w:pStyle w:val="ConsPlusNormal"/>
              <w:outlineLvl w:val="3"/>
            </w:pPr>
            <w:r>
              <w:t>Задача 3 подпрограммы 2 "Обеспечение функционирования сети автомобильных дорог Томской области"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hyperlink r:id="rId17" w:history="1">
              <w:r>
                <w:rPr>
                  <w:color w:val="0000FF"/>
                </w:rPr>
                <w:t>ВЦП 1</w:t>
              </w:r>
            </w:hyperlink>
            <w:r>
              <w:t>. Обеспечение функционирования сети автомобильных дорог Томской области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1940419,0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1940419,0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1692770,0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1692770,0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67117,8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67117,8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68677,8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68677,8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37117,8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37117,8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37117,8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37117,8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37617,8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37617,8</w:t>
            </w:r>
          </w:p>
        </w:tc>
      </w:tr>
      <w:tr w:rsidR="00F952E5">
        <w:tc>
          <w:tcPr>
            <w:tcW w:w="624" w:type="dxa"/>
          </w:tcPr>
          <w:p w:rsidR="00F952E5" w:rsidRDefault="00F952E5">
            <w:pPr>
              <w:pStyle w:val="ConsPlusNormal"/>
            </w:pPr>
          </w:p>
        </w:tc>
        <w:tc>
          <w:tcPr>
            <w:tcW w:w="8391" w:type="dxa"/>
            <w:gridSpan w:val="4"/>
            <w:vAlign w:val="center"/>
          </w:tcPr>
          <w:p w:rsidR="00F952E5" w:rsidRDefault="00F952E5">
            <w:pPr>
              <w:pStyle w:val="ConsPlusNormal"/>
              <w:outlineLvl w:val="3"/>
            </w:pPr>
            <w:r>
              <w:t>Задача 4 подпрограммы 2 "Улучшение условий безопасного движения транспортных средств по автомобильным дорогам общего пользования Томской области в результате капитального ремонта и ремонта"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Основное мероприятие 4. Финансовое обеспечение дорожной деятельности в рамках </w:t>
            </w:r>
            <w:hyperlink r:id="rId18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"Дорожное хозяйство" государственной программы Российской Федерации "Развитие транспортной системы", в том числе: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140061,0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140061,0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140061,0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140061,0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1. Комплекс мероприятий по приведению автомобильных дорог общего пользования регионального или межмуниципального значения в соответствие нормативному транспортно-эксплуатационному состоянию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126054,9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126054,9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126054,9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126054,9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Мероприятие 2. Иной межбюджетный трансферт на финансовое обеспечение дорожной деятельности в рамках </w:t>
            </w:r>
            <w:hyperlink r:id="rId19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"Дорожное хозяйство" государственной программы Российской Федерации "Развитие транспортной системы"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14006,1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14006,1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14006,1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14006,1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</w:tcPr>
          <w:p w:rsidR="00F952E5" w:rsidRDefault="00F952E5">
            <w:pPr>
              <w:pStyle w:val="ConsPlusNormal"/>
            </w:pPr>
          </w:p>
        </w:tc>
        <w:tc>
          <w:tcPr>
            <w:tcW w:w="8391" w:type="dxa"/>
            <w:gridSpan w:val="4"/>
            <w:vAlign w:val="center"/>
          </w:tcPr>
          <w:p w:rsidR="00F952E5" w:rsidRDefault="00F952E5">
            <w:pPr>
              <w:pStyle w:val="ConsPlusNormal"/>
              <w:outlineLvl w:val="3"/>
            </w:pPr>
            <w:r>
              <w:t>Задача 5 подпрограммы 2 "Улучшение условий безопасного движения транспортных средств по автомобильным дорогам общего пользования местного значения в результате капитального ремонта и ремонта"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Основное мероприятие 5. Ремонт автомобильных дорог общего пользования местного значения Томской области,</w:t>
            </w:r>
          </w:p>
          <w:p w:rsidR="00F952E5" w:rsidRDefault="00F952E5">
            <w:pPr>
              <w:pStyle w:val="ConsPlusNormal"/>
            </w:pPr>
            <w:r>
              <w:t>в том числе: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6.1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1. Ремонт автомобильных дорог общего пользования местного значения в границах муниципальных районов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400000,0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400000,0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6.2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2. Ремонт автомобильных дорог общего пользования местного значения в границах городских округов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100000,0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100000,0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</w:tcPr>
          <w:p w:rsidR="00F952E5" w:rsidRDefault="00F952E5">
            <w:pPr>
              <w:pStyle w:val="ConsPlusNormal"/>
            </w:pPr>
          </w:p>
        </w:tc>
        <w:tc>
          <w:tcPr>
            <w:tcW w:w="8391" w:type="dxa"/>
            <w:gridSpan w:val="4"/>
            <w:vAlign w:val="center"/>
          </w:tcPr>
          <w:p w:rsidR="00F952E5" w:rsidRDefault="00F952E5">
            <w:pPr>
              <w:pStyle w:val="ConsPlusNormal"/>
              <w:outlineLvl w:val="3"/>
            </w:pPr>
            <w:r>
              <w:t>Задача 6 подпрограммы 2 "Удовлетворение общественных потребностей в сфере организации дорожного движения на территории Томской области"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hyperlink r:id="rId20" w:history="1">
              <w:r>
                <w:rPr>
                  <w:color w:val="0000FF"/>
                </w:rPr>
                <w:t>ВЦП 2</w:t>
              </w:r>
            </w:hyperlink>
            <w:r>
              <w:t>. Удовлетворение общественных потребностей в сфере организации дорожного движения на территории Томской области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71568,1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71568,1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71568,1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71568,1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</w:tcPr>
          <w:p w:rsidR="00F952E5" w:rsidRDefault="00F952E5">
            <w:pPr>
              <w:pStyle w:val="ConsPlusNormal"/>
            </w:pPr>
          </w:p>
        </w:tc>
        <w:tc>
          <w:tcPr>
            <w:tcW w:w="8391" w:type="dxa"/>
            <w:gridSpan w:val="4"/>
            <w:vAlign w:val="center"/>
          </w:tcPr>
          <w:p w:rsidR="00F952E5" w:rsidRDefault="00F952E5">
            <w:pPr>
              <w:pStyle w:val="ConsPlusNormal"/>
              <w:outlineLvl w:val="3"/>
            </w:pPr>
            <w:r>
              <w:t>Задача 7 подпрограммы 2 "Улучшение условий безопасного движения транспортных средств по автомобильным дорогам общего пользования местного значения муниципального образования "Город Томск"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Основное мероприятие 6. Финансовое обеспечение расходов города Томска в связи с осуществлением им функций областного центра, в том числе: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364174,0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364174,0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8.1</w:t>
            </w: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1. Осуществление муниципальным образованием "Город Томск" функций областного центра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364174,0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364174,0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</w:pP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Итого по подпрограмме 2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21036326,8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21036326,8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2566646,2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2566646,2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4463899,1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4463899,1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3387287,4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3387287,4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3539498,0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3539498,0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3539498,1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3539498,1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3539498,0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3539498,0</w:t>
            </w:r>
          </w:p>
        </w:tc>
      </w:tr>
      <w:tr w:rsidR="00F952E5">
        <w:tc>
          <w:tcPr>
            <w:tcW w:w="624" w:type="dxa"/>
          </w:tcPr>
          <w:p w:rsidR="00F952E5" w:rsidRDefault="00F952E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391" w:type="dxa"/>
            <w:gridSpan w:val="4"/>
            <w:vAlign w:val="center"/>
          </w:tcPr>
          <w:p w:rsidR="00F952E5" w:rsidRDefault="00F952E5">
            <w:pPr>
              <w:pStyle w:val="ConsPlusNormal"/>
              <w:outlineLvl w:val="2"/>
            </w:pPr>
            <w:r>
              <w:t>Обеспечивающая подпрограмма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</w:pP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Итого по подпрограмме 3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130802,5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130802,5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22610,0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22610,0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22274,5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21479,5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21479,5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21479,5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21479,5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</w:pPr>
          </w:p>
        </w:tc>
        <w:tc>
          <w:tcPr>
            <w:tcW w:w="3458" w:type="dxa"/>
            <w:vMerge w:val="restart"/>
          </w:tcPr>
          <w:p w:rsidR="00F952E5" w:rsidRDefault="00F952E5">
            <w:pPr>
              <w:pStyle w:val="ConsPlusNormal"/>
            </w:pPr>
            <w:r>
              <w:t>Итого по государственной программе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21267980,9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21267980,9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2644737,3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2644737,3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4531544,1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4531544,1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3408766,9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3408766,9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3560977,5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3560977,5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3560977,6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3560977,6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3458" w:type="dxa"/>
            <w:vMerge/>
          </w:tcPr>
          <w:p w:rsidR="00F952E5" w:rsidRDefault="00F952E5"/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3560977,5</w:t>
            </w:r>
          </w:p>
        </w:tc>
        <w:tc>
          <w:tcPr>
            <w:tcW w:w="170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3560977,5</w:t>
            </w:r>
          </w:p>
        </w:tc>
      </w:tr>
    </w:tbl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both"/>
      </w:pPr>
    </w:p>
    <w:p w:rsidR="00F952E5" w:rsidRDefault="00F952E5">
      <w:pPr>
        <w:sectPr w:rsidR="00F952E5">
          <w:pgSz w:w="11905" w:h="16838"/>
          <w:pgMar w:top="1134" w:right="850" w:bottom="1134" w:left="1701" w:header="0" w:footer="0" w:gutter="0"/>
          <w:cols w:space="720"/>
        </w:sectPr>
      </w:pPr>
    </w:p>
    <w:p w:rsidR="00F952E5" w:rsidRDefault="00F952E5">
      <w:pPr>
        <w:pStyle w:val="ConsPlusNormal"/>
        <w:jc w:val="right"/>
        <w:outlineLvl w:val="0"/>
      </w:pPr>
      <w:r>
        <w:lastRenderedPageBreak/>
        <w:t>Приложение N 2</w:t>
      </w:r>
    </w:p>
    <w:p w:rsidR="00F952E5" w:rsidRDefault="00F952E5">
      <w:pPr>
        <w:pStyle w:val="ConsPlusNormal"/>
        <w:jc w:val="right"/>
      </w:pPr>
      <w:r>
        <w:t>к постановлению</w:t>
      </w:r>
    </w:p>
    <w:p w:rsidR="00F952E5" w:rsidRDefault="00F952E5">
      <w:pPr>
        <w:pStyle w:val="ConsPlusNormal"/>
        <w:jc w:val="right"/>
      </w:pPr>
      <w:r>
        <w:t>Администрации Томской области</w:t>
      </w:r>
    </w:p>
    <w:p w:rsidR="00F952E5" w:rsidRDefault="00F952E5">
      <w:pPr>
        <w:pStyle w:val="ConsPlusNormal"/>
        <w:jc w:val="right"/>
      </w:pPr>
      <w:r>
        <w:t>от 26.09.2016 N 317а</w:t>
      </w: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center"/>
      </w:pPr>
      <w:bookmarkStart w:id="1" w:name="P1553"/>
      <w:bookmarkEnd w:id="1"/>
      <w:r>
        <w:t>3. Перечень ведомственных целевых программ,</w:t>
      </w:r>
    </w:p>
    <w:p w:rsidR="00F952E5" w:rsidRDefault="00F952E5">
      <w:pPr>
        <w:pStyle w:val="ConsPlusNormal"/>
        <w:jc w:val="center"/>
      </w:pPr>
      <w:r>
        <w:t>основных мероприятий и ресурсное обеспечение</w:t>
      </w:r>
    </w:p>
    <w:p w:rsidR="00F952E5" w:rsidRDefault="00F952E5">
      <w:pPr>
        <w:pStyle w:val="ConsPlusNormal"/>
        <w:jc w:val="center"/>
      </w:pPr>
      <w:r>
        <w:t>реализации подпрограммы 1</w:t>
      </w:r>
    </w:p>
    <w:p w:rsidR="00F952E5" w:rsidRDefault="00F952E5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928"/>
        <w:gridCol w:w="1134"/>
        <w:gridCol w:w="1134"/>
        <w:gridCol w:w="1077"/>
        <w:gridCol w:w="1020"/>
        <w:gridCol w:w="907"/>
        <w:gridCol w:w="907"/>
        <w:gridCol w:w="1587"/>
        <w:gridCol w:w="2268"/>
        <w:gridCol w:w="1134"/>
      </w:tblGrid>
      <w:tr w:rsidR="00F952E5">
        <w:tc>
          <w:tcPr>
            <w:tcW w:w="51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N</w:t>
            </w:r>
          </w:p>
          <w:p w:rsidR="00F952E5" w:rsidRDefault="00F952E5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928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13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13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Объем финансирования (тыс. рублей)</w:t>
            </w:r>
          </w:p>
        </w:tc>
        <w:tc>
          <w:tcPr>
            <w:tcW w:w="3911" w:type="dxa"/>
            <w:gridSpan w:val="4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 том числе за счет средств:</w:t>
            </w:r>
          </w:p>
        </w:tc>
        <w:tc>
          <w:tcPr>
            <w:tcW w:w="158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Участник/участник мероприятия</w:t>
            </w:r>
          </w:p>
        </w:tc>
        <w:tc>
          <w:tcPr>
            <w:tcW w:w="3402" w:type="dxa"/>
            <w:gridSpan w:val="2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952E5">
        <w:trPr>
          <w:trHeight w:val="509"/>
        </w:trPr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07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90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местных бюджетов (по согласованию) (прогноз)</w:t>
            </w:r>
          </w:p>
        </w:tc>
        <w:tc>
          <w:tcPr>
            <w:tcW w:w="90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3402" w:type="dxa"/>
            <w:gridSpan w:val="2"/>
            <w:vMerge/>
          </w:tcPr>
          <w:p w:rsidR="00F952E5" w:rsidRDefault="00F952E5"/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077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F952E5">
        <w:tc>
          <w:tcPr>
            <w:tcW w:w="51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8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8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268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</w:t>
            </w:r>
          </w:p>
        </w:tc>
      </w:tr>
      <w:tr w:rsidR="00F952E5">
        <w:tc>
          <w:tcPr>
            <w:tcW w:w="510" w:type="dxa"/>
          </w:tcPr>
          <w:p w:rsidR="00F952E5" w:rsidRDefault="00F952E5">
            <w:pPr>
              <w:pStyle w:val="ConsPlusNormal"/>
            </w:pPr>
          </w:p>
        </w:tc>
        <w:tc>
          <w:tcPr>
            <w:tcW w:w="13096" w:type="dxa"/>
            <w:gridSpan w:val="10"/>
            <w:vAlign w:val="center"/>
          </w:tcPr>
          <w:p w:rsidR="00F952E5" w:rsidRDefault="00F952E5">
            <w:pPr>
              <w:pStyle w:val="ConsPlusNormal"/>
              <w:outlineLvl w:val="1"/>
            </w:pPr>
            <w:r>
              <w:t>Подпрограмма 1 "Развитие пассажирских перевозок на территории Томской области"</w:t>
            </w:r>
          </w:p>
        </w:tc>
      </w:tr>
      <w:tr w:rsidR="00F952E5">
        <w:tc>
          <w:tcPr>
            <w:tcW w:w="510" w:type="dxa"/>
            <w:tcBorders>
              <w:bottom w:val="nil"/>
            </w:tcBorders>
          </w:tcPr>
          <w:p w:rsidR="00F952E5" w:rsidRDefault="00F952E5">
            <w:pPr>
              <w:pStyle w:val="ConsPlusNormal"/>
              <w:jc w:val="center"/>
              <w:outlineLvl w:val="2"/>
            </w:pPr>
            <w:r>
              <w:t>1</w:t>
            </w:r>
          </w:p>
        </w:tc>
        <w:tc>
          <w:tcPr>
            <w:tcW w:w="13096" w:type="dxa"/>
            <w:gridSpan w:val="10"/>
            <w:vAlign w:val="center"/>
          </w:tcPr>
          <w:p w:rsidR="00F952E5" w:rsidRDefault="00F952E5">
            <w:pPr>
              <w:pStyle w:val="ConsPlusNormal"/>
            </w:pPr>
            <w:r>
              <w:t>Задача 1 подпрограммы 1. Развитие межрегиональных и межмуниципальных перевозок, оптимизация маршрутной сети</w:t>
            </w:r>
          </w:p>
        </w:tc>
      </w:tr>
      <w:tr w:rsidR="00F952E5">
        <w:tc>
          <w:tcPr>
            <w:tcW w:w="510" w:type="dxa"/>
            <w:vMerge w:val="restart"/>
            <w:tcBorders>
              <w:top w:val="nil"/>
            </w:tcBorders>
          </w:tcPr>
          <w:p w:rsidR="00F952E5" w:rsidRDefault="00F952E5">
            <w:pPr>
              <w:pStyle w:val="ConsPlusNormal"/>
            </w:pPr>
          </w:p>
        </w:tc>
        <w:tc>
          <w:tcPr>
            <w:tcW w:w="1928" w:type="dxa"/>
            <w:vMerge w:val="restart"/>
          </w:tcPr>
          <w:p w:rsidR="00F952E5" w:rsidRDefault="00F952E5">
            <w:pPr>
              <w:pStyle w:val="ConsPlusNormal"/>
            </w:pPr>
            <w:r>
              <w:t>Основное мероприятие 1. Развитие межрегиональных и межмуниципальн</w:t>
            </w:r>
            <w:r>
              <w:lastRenderedPageBreak/>
              <w:t>ых перевозок, оптимизация маршрутной сети, в том числе: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156352,3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72253,0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83864,2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226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510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3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55481,1</w:t>
            </w:r>
          </w:p>
        </w:tc>
        <w:tc>
          <w:tcPr>
            <w:tcW w:w="107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16987,4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38493,7</w:t>
            </w:r>
          </w:p>
        </w:tc>
        <w:tc>
          <w:tcPr>
            <w:tcW w:w="90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1. Количество направлений вылета,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</w:t>
            </w:r>
          </w:p>
        </w:tc>
      </w:tr>
      <w:tr w:rsidR="00F952E5">
        <w:tc>
          <w:tcPr>
            <w:tcW w:w="510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077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 xml:space="preserve">2. Количество </w:t>
            </w:r>
            <w:r>
              <w:lastRenderedPageBreak/>
              <w:t>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7</w:t>
            </w:r>
          </w:p>
        </w:tc>
      </w:tr>
      <w:tr w:rsidR="00F952E5">
        <w:tc>
          <w:tcPr>
            <w:tcW w:w="510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077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98856</w:t>
            </w:r>
          </w:p>
        </w:tc>
      </w:tr>
      <w:tr w:rsidR="00F952E5">
        <w:tc>
          <w:tcPr>
            <w:tcW w:w="510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3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100871,2</w:t>
            </w:r>
          </w:p>
        </w:tc>
        <w:tc>
          <w:tcPr>
            <w:tcW w:w="107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55265,6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45370,5</w:t>
            </w:r>
          </w:p>
        </w:tc>
        <w:tc>
          <w:tcPr>
            <w:tcW w:w="90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90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1. Количество направлений вылета,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</w:t>
            </w:r>
          </w:p>
        </w:tc>
      </w:tr>
      <w:tr w:rsidR="00F952E5">
        <w:tc>
          <w:tcPr>
            <w:tcW w:w="510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077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2. Количество 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</w:t>
            </w:r>
          </w:p>
        </w:tc>
      </w:tr>
      <w:tr w:rsidR="00F952E5">
        <w:tc>
          <w:tcPr>
            <w:tcW w:w="510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077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 xml:space="preserve">3. Перевезено пассажиров внутренним водным транспортом в границах </w:t>
            </w:r>
            <w:r>
              <w:lastRenderedPageBreak/>
              <w:t>муниципальных районов, чел.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99938</w:t>
            </w:r>
          </w:p>
        </w:tc>
      </w:tr>
      <w:tr w:rsidR="00F952E5">
        <w:tc>
          <w:tcPr>
            <w:tcW w:w="510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13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1. Количество направлений вылета,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19</w:t>
            </w:r>
          </w:p>
        </w:tc>
      </w:tr>
      <w:tr w:rsidR="00F952E5">
        <w:tc>
          <w:tcPr>
            <w:tcW w:w="510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077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2. Количество 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510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077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101022</w:t>
            </w:r>
          </w:p>
        </w:tc>
      </w:tr>
      <w:tr w:rsidR="00F952E5">
        <w:tc>
          <w:tcPr>
            <w:tcW w:w="510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1. Количество направлений вылета,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</w:t>
            </w:r>
          </w:p>
        </w:tc>
      </w:tr>
      <w:tr w:rsidR="00F952E5">
        <w:tc>
          <w:tcPr>
            <w:tcW w:w="510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077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 xml:space="preserve">2. Количество субсидируемых межмуниципальных пригородных маршрутов автомобильного транспорта общего </w:t>
            </w:r>
            <w:r>
              <w:lastRenderedPageBreak/>
              <w:t>пользования,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510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077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102104</w:t>
            </w:r>
          </w:p>
        </w:tc>
      </w:tr>
      <w:tr w:rsidR="00F952E5">
        <w:tc>
          <w:tcPr>
            <w:tcW w:w="510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1. Количество направлений вылета,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</w:t>
            </w:r>
          </w:p>
        </w:tc>
      </w:tr>
      <w:tr w:rsidR="00F952E5">
        <w:tc>
          <w:tcPr>
            <w:tcW w:w="510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077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2. Количество 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510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077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103188</w:t>
            </w:r>
          </w:p>
        </w:tc>
      </w:tr>
      <w:tr w:rsidR="00F952E5">
        <w:tc>
          <w:tcPr>
            <w:tcW w:w="510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1. Количество направлений вылета,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</w:t>
            </w:r>
          </w:p>
        </w:tc>
      </w:tr>
      <w:tr w:rsidR="00F952E5">
        <w:tc>
          <w:tcPr>
            <w:tcW w:w="510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077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2. Количество 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510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134" w:type="dxa"/>
            <w:vMerge/>
          </w:tcPr>
          <w:p w:rsidR="00F952E5" w:rsidRDefault="00F952E5"/>
        </w:tc>
        <w:tc>
          <w:tcPr>
            <w:tcW w:w="1077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907" w:type="dxa"/>
            <w:vMerge/>
          </w:tcPr>
          <w:p w:rsidR="00F952E5" w:rsidRDefault="00F952E5"/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104269</w:t>
            </w:r>
          </w:p>
        </w:tc>
      </w:tr>
      <w:tr w:rsidR="00F952E5">
        <w:tc>
          <w:tcPr>
            <w:tcW w:w="510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92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1. Субсидии на возмещение части затрат перевозчикам, осуществляющим авиапассажирские перевозки на внутриобластных и региональных маршрутах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108379,5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72253,0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36126,5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226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25481,1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16987,4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8493,7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1.1. Количество маршрутов воздушного транспорта, субсидируемых из областного бюджета с участием федерального бюджета,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82898,4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55265,6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27632,8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 xml:space="preserve">1.1. Количество маршрутов воздушного транспорта, субсидируемых из </w:t>
            </w:r>
            <w:r>
              <w:lastRenderedPageBreak/>
              <w:t>областного бюджета с участием федерального бюджета,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3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1.1. Количество маршрутов воздушного транспорта, субсидируемых из областного бюджета с участием федерального бюджета,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1.1. Количество маршрутов воздушного транспорта, субсидируемых из областного бюджета с участием федерального бюджета,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1.1. Количество маршрутов воздушного транспорта, субсидируемых из областного бюджета с участием федерального бюджета,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1.1. Количество маршрутов воздушного транспорта, субсидируемых из областного бюджета с участием федерального бюджета,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510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92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2. Субсидии на возмещение недополученных доходов перевозчикам, осуществляющим регулярные пассажирские перевозки автомобильным транспортом общего пользования по межмуниципальным пригородным маршрутам на территории Томской области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39900,0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39900,0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226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30000,0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30000,0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2.1. Количество субсидируемых перевозчиков,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9900,0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9900,0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2.1. Количество субсидируемых перевозчиков,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2.1. Количество субсидируемых перевозчиков,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2.1. Количество субсидируемых перевозчиков,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2.1. Количество субсидируемых перевозчиков,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2.1. Количество субсидируемых перевозчиков,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510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1.3</w:t>
            </w:r>
          </w:p>
        </w:tc>
        <w:tc>
          <w:tcPr>
            <w:tcW w:w="1928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3. Ремонт внутреннего водного транспорта, осуществляющего регулярные пассажирские перевозки внутренним водным транспортом общего пользования по муниципальным маршрутам на территории Томской области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8072,8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7837,7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органы местного самоуправления муниципальных образований Томской области (по согласованию)</w:t>
            </w:r>
          </w:p>
        </w:tc>
        <w:tc>
          <w:tcPr>
            <w:tcW w:w="226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3.1. Количество отремонтированных судов,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8072,8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7837,7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3.1. Количество отремонтированных судов,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3.1. Количество отремонтированных судов,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3.1. Количество отремонтированных судов,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3.1. Количество отремонтированных судов,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</w:pPr>
            <w:r>
              <w:t>3.1. Количество отремонтированных судов,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510" w:type="dxa"/>
            <w:vMerge w:val="restart"/>
          </w:tcPr>
          <w:p w:rsidR="00F952E5" w:rsidRDefault="00F952E5">
            <w:pPr>
              <w:pStyle w:val="ConsPlusNormal"/>
            </w:pPr>
          </w:p>
        </w:tc>
        <w:tc>
          <w:tcPr>
            <w:tcW w:w="1928" w:type="dxa"/>
            <w:vMerge w:val="restart"/>
          </w:tcPr>
          <w:p w:rsidR="00F952E5" w:rsidRDefault="00F952E5">
            <w:pPr>
              <w:pStyle w:val="ConsPlusNormal"/>
            </w:pPr>
            <w:r>
              <w:t>Итого по подпрограмме 1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156352,3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72253,0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83864,2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F952E5" w:rsidRDefault="00F952E5">
            <w:pPr>
              <w:pStyle w:val="ConsPlusNormal"/>
            </w:pPr>
          </w:p>
        </w:tc>
        <w:tc>
          <w:tcPr>
            <w:tcW w:w="226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55481,1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16987,4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38493,7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100871,2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55265,6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45370,5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510" w:type="dxa"/>
            <w:vMerge/>
          </w:tcPr>
          <w:p w:rsidR="00F952E5" w:rsidRDefault="00F952E5"/>
        </w:tc>
        <w:tc>
          <w:tcPr>
            <w:tcW w:w="1928" w:type="dxa"/>
            <w:vMerge/>
          </w:tcPr>
          <w:p w:rsidR="00F952E5" w:rsidRDefault="00F952E5"/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F952E5" w:rsidRDefault="00F952E5"/>
        </w:tc>
        <w:tc>
          <w:tcPr>
            <w:tcW w:w="226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</w:tbl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right"/>
        <w:outlineLvl w:val="0"/>
      </w:pPr>
      <w:r>
        <w:t>Приложение N 3</w:t>
      </w:r>
    </w:p>
    <w:p w:rsidR="00F952E5" w:rsidRDefault="00F952E5">
      <w:pPr>
        <w:pStyle w:val="ConsPlusNormal"/>
        <w:jc w:val="right"/>
      </w:pPr>
      <w:r>
        <w:t>к постановлению</w:t>
      </w:r>
    </w:p>
    <w:p w:rsidR="00F952E5" w:rsidRDefault="00F952E5">
      <w:pPr>
        <w:pStyle w:val="ConsPlusNormal"/>
        <w:jc w:val="right"/>
      </w:pPr>
      <w:r>
        <w:t>Администрации Томской области</w:t>
      </w:r>
    </w:p>
    <w:p w:rsidR="00F952E5" w:rsidRDefault="00F952E5">
      <w:pPr>
        <w:pStyle w:val="ConsPlusNormal"/>
        <w:jc w:val="right"/>
      </w:pPr>
      <w:r>
        <w:t>от 26.09.2016 N 317а</w:t>
      </w: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center"/>
      </w:pPr>
      <w:bookmarkStart w:id="2" w:name="P1916"/>
      <w:bookmarkEnd w:id="2"/>
      <w:r>
        <w:t>3. Перечень ведомственных целевых программ,</w:t>
      </w:r>
    </w:p>
    <w:p w:rsidR="00F952E5" w:rsidRDefault="00F952E5">
      <w:pPr>
        <w:pStyle w:val="ConsPlusNormal"/>
        <w:jc w:val="center"/>
      </w:pPr>
      <w:r>
        <w:t>основных мероприятий и ресурсное обеспечение</w:t>
      </w:r>
    </w:p>
    <w:p w:rsidR="00F952E5" w:rsidRDefault="00F952E5">
      <w:pPr>
        <w:pStyle w:val="ConsPlusNormal"/>
        <w:jc w:val="center"/>
      </w:pPr>
      <w:r>
        <w:t>реализации подпрограммы 2</w:t>
      </w:r>
    </w:p>
    <w:p w:rsidR="00F952E5" w:rsidRDefault="00F952E5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1871"/>
        <w:gridCol w:w="737"/>
        <w:gridCol w:w="1361"/>
        <w:gridCol w:w="1247"/>
        <w:gridCol w:w="1361"/>
        <w:gridCol w:w="1020"/>
        <w:gridCol w:w="1247"/>
        <w:gridCol w:w="1814"/>
        <w:gridCol w:w="1928"/>
        <w:gridCol w:w="1134"/>
      </w:tblGrid>
      <w:tr w:rsidR="00F952E5">
        <w:tc>
          <w:tcPr>
            <w:tcW w:w="62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N</w:t>
            </w:r>
          </w:p>
          <w:p w:rsidR="00F952E5" w:rsidRDefault="00F952E5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7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Объем финансирования (тыс. рублей)</w:t>
            </w:r>
          </w:p>
        </w:tc>
        <w:tc>
          <w:tcPr>
            <w:tcW w:w="4875" w:type="dxa"/>
            <w:gridSpan w:val="4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 том числе за счет средств:</w:t>
            </w:r>
          </w:p>
        </w:tc>
        <w:tc>
          <w:tcPr>
            <w:tcW w:w="1814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Участник/участник мероприятия</w:t>
            </w:r>
          </w:p>
        </w:tc>
        <w:tc>
          <w:tcPr>
            <w:tcW w:w="3062" w:type="dxa"/>
            <w:gridSpan w:val="2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952E5">
        <w:trPr>
          <w:trHeight w:val="509"/>
        </w:trPr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местных бюджетов (по согласованию (прогноз)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3062" w:type="dxa"/>
            <w:gridSpan w:val="2"/>
            <w:vMerge/>
          </w:tcPr>
          <w:p w:rsidR="00F952E5" w:rsidRDefault="00F952E5"/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F952E5">
        <w:tc>
          <w:tcPr>
            <w:tcW w:w="62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1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928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</w:t>
            </w:r>
          </w:p>
        </w:tc>
      </w:tr>
      <w:tr w:rsidR="00F952E5">
        <w:tc>
          <w:tcPr>
            <w:tcW w:w="624" w:type="dxa"/>
          </w:tcPr>
          <w:p w:rsidR="00F952E5" w:rsidRDefault="00F952E5">
            <w:pPr>
              <w:pStyle w:val="ConsPlusNormal"/>
            </w:pPr>
          </w:p>
        </w:tc>
        <w:tc>
          <w:tcPr>
            <w:tcW w:w="13720" w:type="dxa"/>
            <w:gridSpan w:val="10"/>
            <w:vAlign w:val="center"/>
          </w:tcPr>
          <w:p w:rsidR="00F952E5" w:rsidRDefault="00F952E5">
            <w:pPr>
              <w:pStyle w:val="ConsPlusNormal"/>
              <w:outlineLvl w:val="1"/>
            </w:pPr>
            <w:r>
              <w:t>Подпрограмма 2. Сохранение и развитие автомобильных дорог Томской области</w:t>
            </w:r>
          </w:p>
        </w:tc>
      </w:tr>
      <w:tr w:rsidR="00F952E5">
        <w:tc>
          <w:tcPr>
            <w:tcW w:w="624" w:type="dxa"/>
            <w:tcBorders>
              <w:bottom w:val="nil"/>
            </w:tcBorders>
          </w:tcPr>
          <w:p w:rsidR="00F952E5" w:rsidRDefault="00F952E5">
            <w:pPr>
              <w:pStyle w:val="ConsPlusNormal"/>
              <w:jc w:val="center"/>
              <w:outlineLvl w:val="2"/>
            </w:pPr>
            <w:r>
              <w:t>1</w:t>
            </w:r>
          </w:p>
        </w:tc>
        <w:tc>
          <w:tcPr>
            <w:tcW w:w="13720" w:type="dxa"/>
            <w:gridSpan w:val="10"/>
            <w:vAlign w:val="center"/>
          </w:tcPr>
          <w:p w:rsidR="00F952E5" w:rsidRDefault="00F952E5">
            <w:pPr>
              <w:pStyle w:val="ConsPlusNormal"/>
            </w:pPr>
            <w:r>
              <w:t>Задача 1 подпрограммы 2 "Развитие и увеличение пропускной способности сети автомобильных дорог общего пользования"</w:t>
            </w:r>
          </w:p>
        </w:tc>
      </w:tr>
      <w:tr w:rsidR="00F952E5">
        <w:tc>
          <w:tcPr>
            <w:tcW w:w="624" w:type="dxa"/>
            <w:vMerge w:val="restart"/>
            <w:tcBorders>
              <w:top w:val="nil"/>
            </w:tcBorders>
          </w:tcPr>
          <w:p w:rsidR="00F952E5" w:rsidRDefault="00F952E5">
            <w:pPr>
              <w:pStyle w:val="ConsPlusNormal"/>
            </w:pP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Основное мероприятие 2. Строительство и реконструкция автомобильных дорог общего пользования и сооружений на них, в том числе: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10673054,5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808965,7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4975161,4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718,2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4888209,2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728247,1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308965,7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353281,4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14,22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 Объем инвестиций на техническое перевооружение и строительство автомобильных дорог общего пользования из бюджетов всех уровней, тыс. руб.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481897,1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 Количество построенных и реконструированных мостовых переходов,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1176481,5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676481,5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718,2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1. Протяженность автомобильных </w:t>
            </w:r>
            <w:r>
              <w:lastRenderedPageBreak/>
              <w:t>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1,5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 Объем инвестиций на техническое перевооружение и строительство автомобильных дорог общего пользования из бюджетов всех уровней, тыс. руб.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996131,5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 Количество построенных и реконструированных мостовых переходов,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998350,0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998350,0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12,65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 Объем инвестиций на техническое перевооружение и строительство автомобильных дорог общего пользования из бюджетов всех уровней, тыс. руб.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818000,0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 Количество построенных и реконструированных мостовых переходов,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1896084,4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1075348,0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2. Объем инвестиций на техническое перевооружение и строительство автомобильных дорог общего </w:t>
            </w:r>
            <w:r>
              <w:lastRenderedPageBreak/>
              <w:t>пользования из бюджетов всех уровней, тыс. руб.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894998,0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 Количество построенных и реконструированных мостовых переходов,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2936586,9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935850,5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15,27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 Объем инвестиций на техническое перевооружение и строительство автомобильных дорог общего пользования из бюджетов всех уровней, тыс. руб.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755500,0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 Количество построенных и реконструированн</w:t>
            </w:r>
            <w:r>
              <w:lastRenderedPageBreak/>
              <w:t>ых мостовых переходов,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2936586,4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935850,0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19,5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 Объем инвестиций на техническое перевооружение и строительство автомобильных дорог общего пользования из бюджетов всех уровней, тыс. руб.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755500,0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 Количество построенных и реконструированных мостовых переходов,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Мероприятие 1. Реконструкция автомобильной дороги </w:t>
            </w:r>
            <w:r>
              <w:lastRenderedPageBreak/>
              <w:t>Могильный Мыс - Парабель - Каргасок на участке км 15 - км 30 в Колпашевском районе Томской области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361396,1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298345,1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63051,0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Департамент транспорта, дорожной деятельности и </w:t>
            </w:r>
            <w:r>
              <w:lastRenderedPageBreak/>
              <w:t>связи Томской области;</w:t>
            </w:r>
          </w:p>
          <w:p w:rsidR="00F952E5" w:rsidRDefault="00F952E5">
            <w:pPr>
              <w:pStyle w:val="ConsPlusNormal"/>
            </w:pPr>
            <w:r>
              <w:t>Областное государственное казенное учреждение "Управление автомобильных дорог Томской области" (далее - ОГКУ "Томскавтодор")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361396,1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298345,1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63051,0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1.1. Протяженность автомобильных </w:t>
            </w:r>
            <w:r>
              <w:lastRenderedPageBreak/>
              <w:t>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12,62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1.1. Протяженность автомобильных дорог общего пользования, введенных в эксплуатацию </w:t>
            </w:r>
            <w:r>
              <w:lastRenderedPageBreak/>
              <w:t>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1.2. Степень </w:t>
            </w:r>
            <w:r>
              <w:lastRenderedPageBreak/>
              <w:t>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Мероприятие 2. Проект внутрирегионального развития, направленный на обеспечение постоянной круглогодичной связью по дорогам с твердым покрытием сельских населенных пунктов с </w:t>
            </w:r>
            <w:r>
              <w:lastRenderedPageBreak/>
              <w:t>автомобильными дорогами общего пользования (строительство мостового перехода через р. Чачамга на автомобильной дороге Белый Яр - Степановка в Верхнекетском районе Томской области, в том числе корректировка проектной и рабочей документации)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68197,0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10620,6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57576,4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68197,0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10620,6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57576,4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2.1.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</w:t>
            </w:r>
            <w:r>
              <w:lastRenderedPageBreak/>
              <w:t>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101,3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1,6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2.3.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2.1.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2.2. </w:t>
            </w:r>
            <w:r>
              <w:lastRenderedPageBreak/>
              <w:t>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2.3.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2.1.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2.2. Протяженность автомобильных дорог общего </w:t>
            </w:r>
            <w:r>
              <w:lastRenderedPageBreak/>
              <w:t>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2.3.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2.1.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2.2. Протяженность автомобильных дорог общего пользования, введенных в эксплуатацию </w:t>
            </w:r>
            <w:r>
              <w:lastRenderedPageBreak/>
              <w:t>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2.3.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2.1.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2.3.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2.1.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2.3.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1.3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3. Реконструкция автомобильной дороги Больше-Дорохово - Тегульдет в Тегульдетском районе Томской области (ПСД)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588000,0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188000,0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3.2. Степень готовности проекта,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3.3.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38000,0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38000,0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3.2. Степень готовности проекта,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43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3.3.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3.2. Степень готовности проекта,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3.3.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 xml:space="preserve">2018 </w:t>
            </w:r>
            <w:r>
              <w:lastRenderedPageBreak/>
              <w:t>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25000,0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3.1. Количество </w:t>
            </w:r>
            <w:r>
              <w:lastRenderedPageBreak/>
              <w:t>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3.2. Степень готовности проекта,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3.3.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250000,0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200000,0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3.2. Степень готовности проекта,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3.3.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250000,0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200000,0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3.2. Степень готовности проекта,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3.3.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13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Мероприятие 4. Реконструкция автомобильной </w:t>
            </w:r>
            <w:r>
              <w:lastRenderedPageBreak/>
              <w:t>дороги Томск - Аэропорт на участке 10 - 20 км в Томском районе Томской области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240000,0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240000,0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Департамент транспорта, дорожной </w:t>
            </w:r>
            <w:r>
              <w:lastRenderedPageBreak/>
              <w:t>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4.1. Степень готовности </w:t>
            </w:r>
            <w:r>
              <w:lastRenderedPageBreak/>
              <w:t>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4.1.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4.1.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4.1.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130000,0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130000,0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4.1.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34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110000,0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110000,0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4.1.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63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Мероприятие 5. Иной межбюджетный трансферт бюджету Ханты-Мансийского автономного округа - Югры на строительство мостового перехода через реку Вах на </w:t>
            </w:r>
            <w:r>
              <w:lastRenderedPageBreak/>
              <w:t>автомобильной дороге Нижневартовск - Стрежевой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1082100,0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1082100,0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5.1. Количество трансфертов,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5.1. Количество трансфертов,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5.1. Количество трансфертов,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5.1. Количество трансфертов,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5.1. Количество трансфертов,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5.1. Количество трансфертов,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1.6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6. Реконструкция автомобильной дороги Камаевка - Асино - Первомайское на участке км 0 - км 53 в Томской области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2183552,7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1683052,7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6.1.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6.2.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6.3. Протяженность искусственных сооружений (мостов, путепроводов) на автомобильных дорогах общего пользования, введенных в эксплуатацию после </w:t>
            </w:r>
            <w:r>
              <w:lastRenderedPageBreak/>
              <w:t>строительства и реконструкции, п.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6.1.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21,7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6.2.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6.3.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480000,0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480000,0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6.1.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33,1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6.2.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12,65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6.3.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353052,7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353052,7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6.1.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42,1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6.2.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6.3.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6.1.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53,5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6.2. Протяженность автомобильных </w:t>
            </w:r>
            <w:r>
              <w:lastRenderedPageBreak/>
              <w:t>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6.3.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450000,0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450000,0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6.1.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65,8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6.2. Протяженность автомобильных дорог общего пользования, введенных в </w:t>
            </w:r>
            <w:r>
              <w:lastRenderedPageBreak/>
              <w:t>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19,5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6.3.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1.7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7. Строительство мостового перехода через р. Вяловка на автомобильной дороге Парабель - Новиково - Кедровый в Парабельском районе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52970,5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52970,5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1900,0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1900,0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7.1. Количество проектов,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7.2. Протяженность искусственных сооружений (мостов, путепроводов) на автомобильных дорогах общего </w:t>
            </w:r>
            <w:r>
              <w:lastRenderedPageBreak/>
              <w:t>пользования, введенных в эксплуатацию после строительства и реконструкции, п.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7.3.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7.1. Количество проектов,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7.2. Протяженность искусственных сооружений (мостов, путепроводов) на автомобильных дорогах общего пользования, введенных в эксплуатацию после </w:t>
            </w:r>
            <w:r>
              <w:lastRenderedPageBreak/>
              <w:t>строительства и реконструкции, п.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7.3.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7.1. Количество проектов,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7.2.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7.3.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7.1. Количество проектов,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7.2.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7.3. Протяженность автомобильных дорог общего </w:t>
            </w:r>
            <w:r>
              <w:lastRenderedPageBreak/>
              <w:t>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51070,5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51070,5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7.1. Количество проектов,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7.2.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42,42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7.3. Протяженность автомобильных дорог общего пользования, введенных в эксплуатацию после </w:t>
            </w:r>
            <w:r>
              <w:lastRenderedPageBreak/>
              <w:t>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0,2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7.1. Количество проектов,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7.2.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7.3.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1.8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Мероприятие 8. </w:t>
            </w:r>
            <w:r>
              <w:lastRenderedPageBreak/>
              <w:t>Строительство линии электроосвещения на автомобильной дороге Томск - Аникино - Ярское с подъездом к д/о "Синий Утес" и базе ТГАСУ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22808,0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22808,0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Департамент </w:t>
            </w:r>
            <w:r>
              <w:lastRenderedPageBreak/>
              <w:t>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22808,0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22808,0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8.1. Протяженность воздушной линии освещения,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9,7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8.2.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8.1. Протяженность воздушной линии освещения,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8.2.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8.1. Протяженность воздушной линии освещения,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8.2.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8.1. Протяженность воздушной линии освещения,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8.2.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8.1. Протяженность воздушной линии освещения,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8.2.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8.1. Протяженность воздушной линии освещения,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8.2.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0%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1.9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9. Подъезд к терминалу аэропорта г. Томска с остановочными и парковочными площадками на участке км 19 - км 20,185 автомобильной дороги Томск - Аэропорт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219498,3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219498,3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9.1.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9.2.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219498,3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219498,3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9.1.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1,5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9.2.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9.1.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9.2.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9.1. Протяженность автомобильных дорог общего </w:t>
            </w:r>
            <w:r>
              <w:lastRenderedPageBreak/>
              <w:t>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9.2.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9.1.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9.2.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9.1. Протяженность автомобильных дорог общего пользования, введенных в эксплуатацию после </w:t>
            </w:r>
            <w:r>
              <w:lastRenderedPageBreak/>
              <w:t>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9.2.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1.10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10. Корректировка проекта обоснования инвестиций на строительство автомобильной дороги Пермь - Ивдель - Ханты-Мансийск - Сургут - Нижневартовск - Томск на участке граница Томской области - Инкино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10.1. Количество обоснований инвестиций,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10.1. Количество обоснований инвестиций,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10.1. Количество обоснований инвестиций,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10.1. Количество обоснований инвестиций,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10.1. Количество обоснований инвестиций,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10.1. Количество обоснований инвестиций,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1.11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Мероприятие 11. Автомобильная </w:t>
            </w:r>
            <w:r>
              <w:lastRenderedPageBreak/>
              <w:t>дорога Могильный Мыс - Парабель - Каргасок на участке км 30 - км 45 в Колпашевском районе Томской области. Реконструкция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931945,3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931945,3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Департамент транспорта, </w:t>
            </w:r>
            <w:r>
              <w:lastRenderedPageBreak/>
              <w:t>дорожной деятельности и связи Томской области; 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 xml:space="preserve">2015 </w:t>
            </w:r>
            <w:r>
              <w:lastRenderedPageBreak/>
              <w:t>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11.1. </w:t>
            </w:r>
            <w:r>
              <w:lastRenderedPageBreak/>
              <w:t>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11.2.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150000,0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150000,0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11.2.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16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280000,0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280000,0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11.1. Протяженность автомобильных дорог общего пользования, </w:t>
            </w:r>
            <w:r>
              <w:lastRenderedPageBreak/>
              <w:t>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11.2.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46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501945,3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501945,3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11.2.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98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11.1. Протяженность автомобильных дорог общего пользования, введенных в эксплуатацию после строительства и </w:t>
            </w:r>
            <w:r>
              <w:lastRenderedPageBreak/>
              <w:t>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15,07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11.2.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11.2.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1.12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12. Строительство автомобильной дороги Томск - Тайга в Томской и Кемеровской областях (обоснование инвестиций)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12.1. Количество обоснований инвестиций,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12.1. Количество обоснований инвестиций,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12.1. Количество обоснований инвестиций,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12.1. Количество обоснований инвестиций,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12.1. Количество обоснований инвестиций,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12.1. Количество обоснований инвестиций,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1.13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13. Строительство автомобильной дороги по маршруту Игол - Орловка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2528209,2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2528209,2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13.1.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13.2.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13.1.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13.2.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13.1.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13.2.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 xml:space="preserve">2018 </w:t>
            </w:r>
            <w:r>
              <w:lastRenderedPageBreak/>
              <w:t>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820736,4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13.1. Степень </w:t>
            </w:r>
            <w:r>
              <w:lastRenderedPageBreak/>
              <w:t>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20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13.2.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13.1.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13.2.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13.1.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13.2.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1.14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14. Реконструкция автомобильной дороги Томск - Каргала - Колпашево на участке км 6 - км 10,8 в Томском районе Томской области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3649,5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3649,5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3649,5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3649,5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14.1.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14.1.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14.1.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14.1.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14.1.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14.1.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1.15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15. Строительство автомобильной дороги Томск - Тайга в Томской и Кемеровской областях (ПСД)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38000,0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38000,0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15.1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15.2. Степень готовности ПСД,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12000,0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15.1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15.2. Степень готовности ПСД,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32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11000,0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15.1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15.2. Степень готовности ПСД,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15000,0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15000,0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15.1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15.2. Степень готовности ПСД,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15.1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15.2. Степень готовности ПСД,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 xml:space="preserve">2020 </w:t>
            </w:r>
            <w:r>
              <w:lastRenderedPageBreak/>
              <w:t>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15.1 Количество </w:t>
            </w:r>
            <w:r>
              <w:lastRenderedPageBreak/>
              <w:t>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15.2. Степень готовности ПСД,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1.16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16. Строительство автомобильной дороги Томск - Тайга в Томской и Кемеровской областях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1960000,0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1960000,0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16.1.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16.1.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16.1.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16.1.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980000,0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980000,0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16.1.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980000,0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980000,0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16.1.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29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1.17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Мероприятие 17. Реконструкция автомобильной дороги </w:t>
            </w:r>
            <w:r>
              <w:lastRenderedPageBreak/>
              <w:t>Могильный Мыс - Парабель - Каргасок на участке 65 - 80 км в Парабельском и Колпашевском районах Томской области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217430,0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217430,0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Департамент транспорта, дорожной деятельности и </w:t>
            </w:r>
            <w:r>
              <w:lastRenderedPageBreak/>
              <w:t>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17.1.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17.1.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17.1.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17.1.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97430,0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97430,0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17.1.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120000,0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120000,0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17.1. Степень готовности объекта,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1.18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18. Реконструкция автомобильной дороги Могильный Мыс - Парабель - Каргасок на участке км 143 - км 165 в Парабельском, Каргасокском районах Томской области (разработка ПСД)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12500,0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12500,0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18.1. Степень готовности проекта,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18.2.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18.1. Степень готовности проекта,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18.2.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18.1. Степень готовности проекта,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18.2.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18.1. Степень готовности проекта,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18.2.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7000,0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18.1. Степень готовности проекта,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56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18.2.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5500,0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5500,0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18.1. Степень готовности проекта,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18.2.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1.19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19. Реконструкция автомобильной дороги Томск - Самусь на участке 12 - 18,5 км в Томской области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111,2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111,2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 xml:space="preserve">ОГКУ </w:t>
            </w:r>
            <w:r>
              <w:lastRenderedPageBreak/>
              <w:t>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111,2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111,2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19.1. Количество пересчитанных смет,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19.1. Количество пересчитанных </w:t>
            </w:r>
            <w:r>
              <w:lastRenderedPageBreak/>
              <w:t>смет,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19.1. Количество пересчитанных смет,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19.1. Количество пересчитанных смет,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19.1. Количество пересчитанных смет,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19.1. Количество пересчитанных смет,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1.20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20. Реконструкция автомобильной дороги Стрежевой - Нижневартовск примыкание к Самотлорскому кольцу на участке км 0 - км 12 в Александровском районе Томской области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30205,5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30205,5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8946,5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8946,5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20.1.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20.2. Количество заключенных контрактов,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20.3. Степень готовности ПСД,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21259,0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21259,0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20.1.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20.2. Количество заключенных контрактов,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20.3. Степень готовности ПСД,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20.1.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20.2. Количество заключенных контрактов,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20.3. Степень готовности ПСД,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20.1.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20.2. Количество заключенных контрактов,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20.3. Степень готовности ПСД,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20.1.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20.2. Количество заключенных контрактов,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20.3. Степень готовности ПСД,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20.1.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20.2. Количество заключенных контрактов,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20.3. Степень готовности ПСД,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1.21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21. Строительство линий электроосвещения на автомобильных дорогах: Томск - Самусь, Томск - Каргала - Колпашево; Михайловка - Александровское - Итатка; Асино - АБЗ, Больше-Дорохово - Тегульдет, Бакчар - Подгорное - Коломино, Богашево - Петухово, Подъезд к с. Зоркальцево, Уртам - Борзуновка - Верхняя Уртамка в Томской области (ПСД)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24500,0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24500,0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21.1.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21.2. Количество построенных линий,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4500,0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4500,0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21.1.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21.2. Количество построенных линий,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21.1.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21.2. Количество построенных линий,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21.1.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21.2. Количество построенных линий,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21.1.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21.2. Количество построенных линий,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21.1.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21.2. Количество построенных линий,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1.22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22. Строительство линии электроосвещения на автомобильной дороге Тунгусово - Могочино - Лысая Гора в Томской области (ПСД)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22000,0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22.1.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22.2. Количество построенных линий,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22.1.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22.2. Количество построенных линий,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22.1.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22.2. Количество построенных линий,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22.1.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22.2. Количество построенных линий,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22.1.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22.2. Количество построенных линий,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22.1.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22.2. Количество построенных линий,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1.23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23. Строительство линий электроосвещения на автомобильных дорогах общего пользования в Томской области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24125,2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24125,2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2888,8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2888,8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23.1.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23.2. Количество построенных линий,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23.3. Количество ПСД с положительным заключением экспертизы,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1236,4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1236,4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23.1.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23.2. Количество построенных линий,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23.3. Количество ПСД с положительным заключением экспертизы,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23.1.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23.2. Количество построенных линий,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23.3. Количество ПСД с положительным заключением экспертизы,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23.1.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23.2. Количество построенных линий,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23.3. Количество ПСД с </w:t>
            </w:r>
            <w:r>
              <w:lastRenderedPageBreak/>
              <w:t>положительным заключением экспертизы,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23.1.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23.2. Количество построенных линий,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23.3. Количество ПСД с положительным заключением экспертизы,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23.1.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23.2. Количество построенных линий,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23.3. Количество ПСД с положительным заключением экспертизы,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1.24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Мероприятие 24. Строительство мостового </w:t>
            </w:r>
            <w:r>
              <w:lastRenderedPageBreak/>
              <w:t>перехода через р. Кисловка на 10 км автомобильной дороги Томск - Каргала - Колпашево в Томской области (ПСД)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7137,8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7137,8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Департамент транспорта, дорожной </w:t>
            </w:r>
            <w:r>
              <w:lastRenderedPageBreak/>
              <w:t>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24.1.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7137,8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7137,8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24.1.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24.1.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24.1.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24.1.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24.1.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1.25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25. Реконструкция автомобильной дороги Камаевка - Асино - Первомайское на участке км 0 - км 53 в Томской области (ПСД)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25.1.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25.1.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25.1.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25.1.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25.1.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25.1. Количество ПСД,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1.26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Мероприятие 26. </w:t>
            </w:r>
            <w:r>
              <w:lastRenderedPageBreak/>
              <w:t>Реконструкция автомобильной дороги "Подъезд к с. Старокороткино" в Колпашевском районе Томской области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24216,3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23809,0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407,3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Департамент </w:t>
            </w:r>
            <w:r>
              <w:lastRenderedPageBreak/>
              <w:t>транспорта, дорожной деятельности и связи Томской области; органы местного самоуправления муниципальных образований Томской области (по согласованию)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26.1.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24216,3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23809,0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407,3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26.1.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1,05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26.1.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 xml:space="preserve">2018 </w:t>
            </w:r>
            <w:r>
              <w:lastRenderedPageBreak/>
              <w:t>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26.1. </w:t>
            </w:r>
            <w:r>
              <w:lastRenderedPageBreak/>
              <w:t>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26.1.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26.1.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1.27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Мероприятие 27. </w:t>
            </w:r>
            <w:r>
              <w:lastRenderedPageBreak/>
              <w:t>Реконструкция автомобильной дороги подъезд к с. Вороновка в Шегарском районе Томской области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18501,9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18191,0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310,9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Департамент </w:t>
            </w:r>
            <w:r>
              <w:lastRenderedPageBreak/>
              <w:t>транспорта, дорожной деятельности и связи Томской области; органы местного самоуправления муниципальных образований Томской области (по согласованию)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27.1.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18501,9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18191,0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310,9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27.1.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0,635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27.1.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 xml:space="preserve">2018 </w:t>
            </w:r>
            <w:r>
              <w:lastRenderedPageBreak/>
              <w:t>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27.1. </w:t>
            </w:r>
            <w:r>
              <w:lastRenderedPageBreak/>
              <w:t>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27.1.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27.1.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</w:tcPr>
          <w:p w:rsidR="00F952E5" w:rsidRDefault="00F952E5">
            <w:pPr>
              <w:pStyle w:val="ConsPlusNormal"/>
              <w:jc w:val="center"/>
              <w:outlineLvl w:val="2"/>
            </w:pPr>
            <w:r>
              <w:t>2</w:t>
            </w:r>
          </w:p>
        </w:tc>
        <w:tc>
          <w:tcPr>
            <w:tcW w:w="13720" w:type="dxa"/>
            <w:gridSpan w:val="10"/>
            <w:vAlign w:val="center"/>
          </w:tcPr>
          <w:p w:rsidR="00F952E5" w:rsidRDefault="00F952E5">
            <w:pPr>
              <w:pStyle w:val="ConsPlusNormal"/>
            </w:pPr>
            <w:r>
              <w:t xml:space="preserve">Задача 2 подпрограммы 2 "Увеличение протяженности автомобильных дорог общего пользования, соответствующих нормативным требованиям к транспортно-эксплуатационным показателям, в результате капитального ремонта и ремонта автомобильных дорог общего </w:t>
            </w:r>
            <w:r>
              <w:lastRenderedPageBreak/>
              <w:t>пользования"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</w:pP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Основное мероприятие 3. Содержание, ремонт и капитальный ремонт автомобильных дорог общего пользования регионального или межмуниципального значения и сооружений на них, в том числе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12235977,6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2113571,2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10122406,4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Доля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в общей протяженности автомобильных дорог общего пользования регионального или межмуниципального значения,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23,3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2647465,0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354124,6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2293340,4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Доля протяженности автомобильных дорог общего пользования регионального или межмуниципально</w:t>
            </w:r>
            <w:r>
              <w:lastRenderedPageBreak/>
              <w:t>го значения, соответствующих нормативным требованиям к транспортно-эксплуатационным показателям, в общей протяженности автомобильных дорог общего пользования регионального или межмуниципального значения,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26,1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2247424,8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419192,1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1828232,7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1. Доля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в общей протяженности автомобильных дорог общего </w:t>
            </w:r>
            <w:r>
              <w:lastRenderedPageBreak/>
              <w:t>пользования регионального или межмуниципального значения,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27,2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2354197,4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1907445,9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Доля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в общей протяженности автомобильных дорог общего пользования регионального или межмуниципального значения,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28,0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2493695,0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2046943,5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1. Доля протяженности автомобильных дорог общего пользования регионального или </w:t>
            </w:r>
            <w:r>
              <w:lastRenderedPageBreak/>
              <w:t>межмуниципального значения, соответствующих нормативным требованиям к транспортно-эксплуатационным показателям, в общей протяженности автомобильных дорог общего пользования регионального или межмуниципального значения,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31,9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2493195,4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2046443,9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1. Доля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в общей протяженности автомобильных </w:t>
            </w:r>
            <w:r>
              <w:lastRenderedPageBreak/>
              <w:t>дорог общего пользования регионального или межмуниципального значения,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33,5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</w:pP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1. Сохранение существующей сети автомобильных дорог общего пользования регионального или межмуниципального значения и сооружений на них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12235977,6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2113571,2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10122406,4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области,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2647465,0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354124,6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2293340,4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171,0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2247424,8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419192,1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1828232,7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1. Прирост протяженности автомобильных дорог общего </w:t>
            </w:r>
            <w:r>
              <w:lastRenderedPageBreak/>
              <w:t>пользования, соответствующих нормативному транспортно-эксплуатационному состоянию,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220,0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2354197,4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1907445,9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2493695,0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2046943,5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230,0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2493195,4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2046443,9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1. Прирост протяженности автомобильных дорог общего пользования, </w:t>
            </w:r>
            <w:r>
              <w:lastRenderedPageBreak/>
              <w:t>соответствующих нормативному транспортно-эксплуатационному состоянию,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230,0</w:t>
            </w:r>
          </w:p>
        </w:tc>
      </w:tr>
      <w:tr w:rsidR="00F952E5">
        <w:tc>
          <w:tcPr>
            <w:tcW w:w="624" w:type="dxa"/>
          </w:tcPr>
          <w:p w:rsidR="00F952E5" w:rsidRDefault="00F952E5">
            <w:pPr>
              <w:pStyle w:val="ConsPlusNormal"/>
              <w:jc w:val="center"/>
              <w:outlineLvl w:val="2"/>
            </w:pPr>
            <w:r>
              <w:lastRenderedPageBreak/>
              <w:t>3</w:t>
            </w:r>
          </w:p>
        </w:tc>
        <w:tc>
          <w:tcPr>
            <w:tcW w:w="13720" w:type="dxa"/>
            <w:gridSpan w:val="10"/>
            <w:vAlign w:val="center"/>
          </w:tcPr>
          <w:p w:rsidR="00F952E5" w:rsidRDefault="00F952E5">
            <w:pPr>
              <w:pStyle w:val="ConsPlusNormal"/>
            </w:pPr>
            <w:r>
              <w:t>Задача 3 подпрограммы 2 "Обеспечение функционирования сети автомобильных дорог Томской области"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</w:pP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hyperlink r:id="rId21" w:history="1">
              <w:r>
                <w:rPr>
                  <w:color w:val="0000FF"/>
                </w:rPr>
                <w:t>ВЦП 1</w:t>
              </w:r>
            </w:hyperlink>
            <w:r>
              <w:t>. Обеспечение функционирования сети автомобильных дорог Томской области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1940419,0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1940419,0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1692770,0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1692770,0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67117,8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67117,8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 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</w:t>
            </w:r>
            <w:r>
              <w:lastRenderedPageBreak/>
              <w:t>го значения,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68677,8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68677,8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3. 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37117,8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37117,8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4. 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37117,8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37117,8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5. Наличие случаев временного прекращения движения общественного транспорта по </w:t>
            </w:r>
            <w:r>
              <w:lastRenderedPageBreak/>
              <w:t>автомобильным дорогам общего пользования регионального или межмуниципального значения,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37617,8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37617,8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6. 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</w:tcPr>
          <w:p w:rsidR="00F952E5" w:rsidRDefault="00F952E5">
            <w:pPr>
              <w:pStyle w:val="ConsPlusNormal"/>
              <w:jc w:val="center"/>
              <w:outlineLvl w:val="2"/>
            </w:pPr>
            <w:r>
              <w:t>4</w:t>
            </w:r>
          </w:p>
        </w:tc>
        <w:tc>
          <w:tcPr>
            <w:tcW w:w="13720" w:type="dxa"/>
            <w:gridSpan w:val="10"/>
            <w:vAlign w:val="center"/>
          </w:tcPr>
          <w:p w:rsidR="00F952E5" w:rsidRDefault="00F952E5">
            <w:pPr>
              <w:pStyle w:val="ConsPlusNormal"/>
            </w:pPr>
            <w:r>
              <w:t>Задача 4 подпрограммы 2 "Улучшение условий безопасного движения транспортных средств по автомобильным дорогам общего пользования Томской области в результате капитального ремонта и ремонта"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</w:pP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Основное мероприятие 4. Финансовое обеспечение дорожной деятельности в рамках </w:t>
            </w:r>
            <w:hyperlink r:id="rId22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"Дорожное хозяйство" </w:t>
            </w:r>
            <w:r>
              <w:lastRenderedPageBreak/>
              <w:t>государственной программы Российской Федерации "Развитие транспортной системы", в том числе: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140061,0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140061,0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140061,0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140061,0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</w:t>
            </w:r>
            <w:r>
              <w:lastRenderedPageBreak/>
              <w:t>у состоянию, за счет средств межбюджетного трансферта,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66,9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за счет средств межбюджетного трансферта,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за счет средств межбюджетного трансферта,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 xml:space="preserve">2018 </w:t>
            </w:r>
            <w:r>
              <w:lastRenderedPageBreak/>
              <w:t>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1. Прирост </w:t>
            </w:r>
            <w:r>
              <w:lastRenderedPageBreak/>
              <w:t>протяженности автомобильных дорог общего пользования, соответствующих нормативному транспортно-эксплуатационному состоянию, за счет средств межбюджетного трансферта,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за счет средств межбюджетного трансферта,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1. Прирост протяженности автомобильных дорог общего пользования, соответствующих нормативному </w:t>
            </w:r>
            <w:r>
              <w:lastRenderedPageBreak/>
              <w:t>транспортно-эксплуатационному состоянию, за счет средств межбюджетного трансферта,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4.1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1. Комплекс мероприятий по приведению автомобильных дорог общего пользования регионального или межмуниципального значения в соответствие нормативному транспортно-эксплуатационному состоянию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126054,9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126054,9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126054,9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126054,9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1.1. Прирост доли протяженности автомобильных дорог общего пользования регионального 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1,6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1.1. Прирост доли автомобильных дорог общего пользования регионального или межмуниципального значения, соответствующих </w:t>
            </w:r>
            <w:r>
              <w:lastRenderedPageBreak/>
              <w:t>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1.1. Прирост доли автомобильных дорог общего пользования регионального 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1.1. Прирост доли автомобильных дорог общего пользования регионального или межмуниципального значения, соответствующих нормативному транспортно-</w:t>
            </w:r>
            <w:r>
              <w:lastRenderedPageBreak/>
              <w:t>эксплуатационному состоянию, за счет средств межбюджетного трансферта,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1.1. Прирост доли автомобильных дорог общего пользования регионального 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1.1. Прирост доли автомобильных дорог общего пользования регионального или межмуниципального значения, соответствующих нормативному транспортно-эксплуатационному состоянию, за </w:t>
            </w:r>
            <w:r>
              <w:lastRenderedPageBreak/>
              <w:t>счет средств межбюджетного трансферта,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4.2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Мероприятие 2. Иной межбюджетный трансферт на финансовое обеспечение дорожной деятельности в рамках </w:t>
            </w:r>
            <w:hyperlink r:id="rId23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"Дорожное хозяйство" государственной программы Российской Федерации "Развитие транспортной системы" на автомобильные дороги местного значения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14006,1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14006,1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органы местного самоуправления муниципальных образований Томской области (по согласованию)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14006,1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14006,1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2.1. Количество муниципальных образований Томской области, получивших </w:t>
            </w:r>
            <w:r>
              <w:lastRenderedPageBreak/>
              <w:t>межбюджетный трансферт,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tcBorders>
              <w:bottom w:val="nil"/>
            </w:tcBorders>
          </w:tcPr>
          <w:p w:rsidR="00F952E5" w:rsidRDefault="00F952E5">
            <w:pPr>
              <w:pStyle w:val="ConsPlusNormal"/>
              <w:jc w:val="center"/>
              <w:outlineLvl w:val="2"/>
            </w:pPr>
            <w:r>
              <w:t>5</w:t>
            </w:r>
          </w:p>
        </w:tc>
        <w:tc>
          <w:tcPr>
            <w:tcW w:w="13720" w:type="dxa"/>
            <w:gridSpan w:val="10"/>
            <w:vAlign w:val="center"/>
          </w:tcPr>
          <w:p w:rsidR="00F952E5" w:rsidRDefault="00F952E5">
            <w:pPr>
              <w:pStyle w:val="ConsPlusNormal"/>
            </w:pPr>
            <w:r>
              <w:t>Задача 5 подпрограммы 2 "Улучшение условий безопасного движения транспортных средств по автомобильным дорогам общего пользования местного значения в результате капитального ремонта и ремонта"</w:t>
            </w:r>
          </w:p>
        </w:tc>
      </w:tr>
      <w:tr w:rsidR="00F952E5">
        <w:tc>
          <w:tcPr>
            <w:tcW w:w="624" w:type="dxa"/>
            <w:vMerge w:val="restart"/>
            <w:tcBorders>
              <w:top w:val="nil"/>
            </w:tcBorders>
          </w:tcPr>
          <w:p w:rsidR="00F952E5" w:rsidRDefault="00F952E5">
            <w:pPr>
              <w:pStyle w:val="ConsPlusNormal"/>
            </w:pP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Основное мероприятие 5. Ремонт автомобильных дорог общего пользования местного значения Томской области,</w:t>
            </w:r>
          </w:p>
          <w:p w:rsidR="00F952E5" w:rsidRDefault="00F952E5">
            <w:pPr>
              <w:pStyle w:val="ConsPlusNormal"/>
            </w:pPr>
            <w:r>
              <w:t>в том числе: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525000,0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 xml:space="preserve">органы местного самоуправления муниципальных образований Томской области (по </w:t>
            </w:r>
            <w:r>
              <w:lastRenderedPageBreak/>
              <w:t>согласованию)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Доля отремонтированных автомобильных дорог общего пользования местного значения в общей протяженности автомобильных дорог общего пользования </w:t>
            </w:r>
            <w:r>
              <w:lastRenderedPageBreak/>
              <w:t>местного значения,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525000,0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Доля отремонтированных автомобильных дорог общего пользования местного значения в общей протяженности автомобильных дорог общего пользования местного значения,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1,8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Доля отремонтированных автомобильных дорог общего пользования местного значения в общей протяженности автомобильных дорог общего пользования местного значения,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Доля отремонтированных автомобильных </w:t>
            </w:r>
            <w:r>
              <w:lastRenderedPageBreak/>
              <w:t>дорог общего пользования местного значения в общей протяженности автомобильных дорог общего пользования местного значения,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Доля отремонтированных автомобильных дорог общего пользования местного значения в общей протяженности автомобильных дорог общего пользования местного значения,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Доля отремонтированных автомобильных дорог общего пользования местного значения в общей протяженности автомобильных </w:t>
            </w:r>
            <w:r>
              <w:lastRenderedPageBreak/>
              <w:t>дорог общего пользования местного значения,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5.1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1. Ремонт автомобильных дорог общего пользования местного значения в границах муниципальных районов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420000,0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органы местного самоуправления муниципальных образований Томской области (по согласованию)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420000,0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89,0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 xml:space="preserve">2018 </w:t>
            </w:r>
            <w:r>
              <w:lastRenderedPageBreak/>
              <w:t>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1.1. </w:t>
            </w:r>
            <w:r>
              <w:lastRenderedPageBreak/>
              <w:t>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 xml:space="preserve">Мероприятие 2. Ремонт автомобильных дорог общего пользования местного значения в </w:t>
            </w:r>
            <w:r>
              <w:lastRenderedPageBreak/>
              <w:t>границах городских округов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105000,0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100000,0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 xml:space="preserve">органы местного </w:t>
            </w:r>
            <w:r>
              <w:lastRenderedPageBreak/>
              <w:t>самоуправления муниципальных образований Томской области (по согласованию)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2.1. Протяженность отремонтированных автомобильных дорог общего пользования </w:t>
            </w:r>
            <w:r>
              <w:lastRenderedPageBreak/>
              <w:t>местного значения,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105000,0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100000,0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22,0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2.1. Протяженность отремонтированных автомобильных </w:t>
            </w:r>
            <w:r>
              <w:lastRenderedPageBreak/>
              <w:t>дорог общего пользования местного значения,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tcBorders>
              <w:bottom w:val="nil"/>
            </w:tcBorders>
          </w:tcPr>
          <w:p w:rsidR="00F952E5" w:rsidRDefault="00F952E5">
            <w:pPr>
              <w:pStyle w:val="ConsPlusNormal"/>
              <w:jc w:val="center"/>
              <w:outlineLvl w:val="2"/>
            </w:pPr>
            <w:r>
              <w:t>6</w:t>
            </w:r>
          </w:p>
        </w:tc>
        <w:tc>
          <w:tcPr>
            <w:tcW w:w="13720" w:type="dxa"/>
            <w:gridSpan w:val="10"/>
            <w:vAlign w:val="center"/>
          </w:tcPr>
          <w:p w:rsidR="00F952E5" w:rsidRDefault="00F952E5">
            <w:pPr>
              <w:pStyle w:val="ConsPlusNormal"/>
            </w:pPr>
            <w:r>
              <w:t>Задача 6 подпрограммы 2 "Удовлетворение общественных потребностей в сфере организации дорожного движения на территории Томской области"</w:t>
            </w:r>
          </w:p>
        </w:tc>
      </w:tr>
      <w:tr w:rsidR="00F952E5">
        <w:tc>
          <w:tcPr>
            <w:tcW w:w="624" w:type="dxa"/>
            <w:vMerge w:val="restart"/>
            <w:tcBorders>
              <w:top w:val="nil"/>
            </w:tcBorders>
          </w:tcPr>
          <w:p w:rsidR="00F952E5" w:rsidRDefault="00F952E5">
            <w:pPr>
              <w:pStyle w:val="ConsPlusNormal"/>
            </w:pP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hyperlink r:id="rId24" w:history="1">
              <w:r>
                <w:rPr>
                  <w:color w:val="0000FF"/>
                </w:rPr>
                <w:t>ВЦП 2</w:t>
              </w:r>
            </w:hyperlink>
            <w:r>
              <w:t>. Удовлетворение общественных потребностей в сфере организации дорожного движения на территории Томской области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71568,1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71568,1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Областное государственное казенное учреждение "Специализированное монтажно-эксплуатационное учреждение Томской области"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71568,1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71568,1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Количество передвижных камер фотовидеофиксации и вновь установленных технических средств регулирования дорожного движения,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1475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 Протяженность вновь нанесенной дорожной разметки, кв.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1350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Количество передвижных камер фотовидеофиксации и вновь установленных технических средств регулирования дорожного движения,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 Протяженность вновь нанесенной дорожной разметки, кв.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Количество передвижных камер фотовидеофиксации и вновь установленных технических средств регулирования дорожного движения,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 Протяженность вновь нанесенной дорожной разметки, кв.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Количество передвижных камер фотовидеофиксации и вновь установленных технических средств регулирования дорожного движения,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 Протяженность вновь нанесенной дорожной разметки, кв.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Количество передвижных камер фотовидеофиксации и вновь установленных технических средств регулирования дорожного движения,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 Протяженность вновь нанесенной дорожной разметки, кв.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Количество передвижных камер фотовидеофиксации и вновь установленных технических средств регулирования дорожного движения,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361" w:type="dxa"/>
            <w:vMerge/>
          </w:tcPr>
          <w:p w:rsidR="00F952E5" w:rsidRDefault="00F952E5"/>
        </w:tc>
        <w:tc>
          <w:tcPr>
            <w:tcW w:w="1020" w:type="dxa"/>
            <w:vMerge/>
          </w:tcPr>
          <w:p w:rsidR="00F952E5" w:rsidRDefault="00F952E5"/>
        </w:tc>
        <w:tc>
          <w:tcPr>
            <w:tcW w:w="1247" w:type="dxa"/>
            <w:vMerge/>
          </w:tcPr>
          <w:p w:rsidR="00F952E5" w:rsidRDefault="00F952E5"/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2. Протяженность вновь нанесенной дорожной разметки, кв. м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tcBorders>
              <w:bottom w:val="nil"/>
            </w:tcBorders>
          </w:tcPr>
          <w:p w:rsidR="00F952E5" w:rsidRDefault="00F952E5">
            <w:pPr>
              <w:pStyle w:val="ConsPlusNormal"/>
              <w:jc w:val="center"/>
              <w:outlineLvl w:val="2"/>
            </w:pPr>
            <w:r>
              <w:t>7</w:t>
            </w:r>
          </w:p>
        </w:tc>
        <w:tc>
          <w:tcPr>
            <w:tcW w:w="13720" w:type="dxa"/>
            <w:gridSpan w:val="10"/>
            <w:vAlign w:val="center"/>
          </w:tcPr>
          <w:p w:rsidR="00F952E5" w:rsidRDefault="00F952E5">
            <w:pPr>
              <w:pStyle w:val="ConsPlusNormal"/>
            </w:pPr>
            <w:r>
              <w:t>Задача 7 подпрограммы 2 "Улучшение условий безопасного движения транспортных средств по автомобильным дорогам общего пользования местного значения муниципального образования "Город Томск"</w:t>
            </w:r>
          </w:p>
        </w:tc>
      </w:tr>
      <w:tr w:rsidR="00F952E5">
        <w:tc>
          <w:tcPr>
            <w:tcW w:w="624" w:type="dxa"/>
            <w:vMerge w:val="restart"/>
            <w:tcBorders>
              <w:top w:val="nil"/>
            </w:tcBorders>
          </w:tcPr>
          <w:p w:rsidR="00F952E5" w:rsidRDefault="00F952E5">
            <w:pPr>
              <w:pStyle w:val="ConsPlusNormal"/>
            </w:pP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Основное мероприятие 6. Финансовое обеспечение расходов города Томска в связи с осуществлением им функций областного центра, в том числе: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382382,5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364174,0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18208,5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Исполнение мероприятий согласно утвержденной смете расходов,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Исполнение мероприятий согласно утвержденной смете расходов,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100,0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 xml:space="preserve">2017 </w:t>
            </w:r>
            <w:r>
              <w:lastRenderedPageBreak/>
              <w:t>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76476,5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1. Исполнение </w:t>
            </w:r>
            <w:r>
              <w:lastRenderedPageBreak/>
              <w:t>мероприятий согласно утвержденной смете расходов,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100,0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Исполнение мероприятий согласно утвержденной смете расходов,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100,0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Исполнение мероприятий согласно утвержденной смете расходов,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100,0</w:t>
            </w:r>
          </w:p>
        </w:tc>
      </w:tr>
      <w:tr w:rsidR="00F952E5">
        <w:tc>
          <w:tcPr>
            <w:tcW w:w="624" w:type="dxa"/>
            <w:vMerge/>
            <w:tcBorders>
              <w:top w:val="nil"/>
            </w:tcBorders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 Исполнение мероприятий согласно утвержденной смете расходов, %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100,0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  <w:jc w:val="center"/>
            </w:pPr>
            <w:r>
              <w:t>7.1</w:t>
            </w: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Мероприятие 1. Осуществление муниципальным образованием "Город Томск" функций областного центра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382382,5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364174,0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18208,5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F952E5" w:rsidRDefault="00F952E5">
            <w:pPr>
              <w:pStyle w:val="ConsPlusNormal"/>
            </w:pPr>
            <w:r>
              <w:t>муниципальное образование "Город Томск"</w:t>
            </w: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1.1. Количество предоставленных субсидий,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1.1. Количество предоставленных субсидий,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 xml:space="preserve">1.1. Количество предоставленных </w:t>
            </w:r>
            <w:r>
              <w:lastRenderedPageBreak/>
              <w:t>субсидий,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1.1. Количество предоставленных субсидий,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1.1. Количество предоставленных субсидий,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</w:pPr>
            <w:r>
              <w:t>1.1. Количество предоставленных субсидий, шт.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</w:t>
            </w:r>
          </w:p>
        </w:tc>
      </w:tr>
      <w:tr w:rsidR="00F952E5">
        <w:tc>
          <w:tcPr>
            <w:tcW w:w="624" w:type="dxa"/>
            <w:vMerge w:val="restart"/>
          </w:tcPr>
          <w:p w:rsidR="00F952E5" w:rsidRDefault="00F952E5">
            <w:pPr>
              <w:pStyle w:val="ConsPlusNormal"/>
            </w:pPr>
          </w:p>
        </w:tc>
        <w:tc>
          <w:tcPr>
            <w:tcW w:w="1871" w:type="dxa"/>
            <w:vMerge w:val="restart"/>
          </w:tcPr>
          <w:p w:rsidR="00F952E5" w:rsidRDefault="00F952E5">
            <w:pPr>
              <w:pStyle w:val="ConsPlusNormal"/>
            </w:pPr>
            <w:r>
              <w:t>Итого по подпрограмме 2</w:t>
            </w:r>
          </w:p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25968462,7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3062597,9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17973728,9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43926,7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4888209,2</w:t>
            </w:r>
          </w:p>
        </w:tc>
        <w:tc>
          <w:tcPr>
            <w:tcW w:w="1814" w:type="dxa"/>
            <w:vMerge w:val="restart"/>
          </w:tcPr>
          <w:p w:rsidR="00F952E5" w:rsidRDefault="00F952E5">
            <w:pPr>
              <w:pStyle w:val="ConsPlusNormal"/>
            </w:pPr>
          </w:p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2632646,2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449026,7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2117619,5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4493259,0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854124,6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3609774,5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29359,9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3390929,1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419192,1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2968095,3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4363876,1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3092746,5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5543876,2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3092746,6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  <w:tr w:rsidR="00F952E5">
        <w:tc>
          <w:tcPr>
            <w:tcW w:w="624" w:type="dxa"/>
            <w:vMerge/>
          </w:tcPr>
          <w:p w:rsidR="00F952E5" w:rsidRDefault="00F952E5"/>
        </w:tc>
        <w:tc>
          <w:tcPr>
            <w:tcW w:w="1871" w:type="dxa"/>
            <w:vMerge/>
          </w:tcPr>
          <w:p w:rsidR="00F952E5" w:rsidRDefault="00F952E5"/>
        </w:tc>
        <w:tc>
          <w:tcPr>
            <w:tcW w:w="73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5543876,1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61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3092746,5</w:t>
            </w:r>
          </w:p>
        </w:tc>
        <w:tc>
          <w:tcPr>
            <w:tcW w:w="1020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814" w:type="dxa"/>
            <w:vMerge/>
          </w:tcPr>
          <w:p w:rsidR="00F952E5" w:rsidRDefault="00F952E5"/>
        </w:tc>
        <w:tc>
          <w:tcPr>
            <w:tcW w:w="1928" w:type="dxa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F952E5" w:rsidRDefault="00F952E5">
            <w:pPr>
              <w:pStyle w:val="ConsPlusNormal"/>
              <w:jc w:val="center"/>
            </w:pPr>
            <w:r>
              <w:t>x</w:t>
            </w:r>
          </w:p>
        </w:tc>
      </w:tr>
    </w:tbl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jc w:val="both"/>
      </w:pPr>
    </w:p>
    <w:p w:rsidR="00F952E5" w:rsidRDefault="00F952E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863A3" w:rsidRDefault="00B863A3">
      <w:bookmarkStart w:id="3" w:name="_GoBack"/>
      <w:bookmarkEnd w:id="3"/>
    </w:p>
    <w:sectPr w:rsidR="00B863A3" w:rsidSect="00BA4D81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2E5"/>
    <w:rsid w:val="00B863A3"/>
    <w:rsid w:val="00F9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52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952E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952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952E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952E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F952E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952E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952E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52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952E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952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952E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952E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F952E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952E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952E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2F1139067D019067BDF3714CC9E5FF40F0C578E072B116A92B51CB30EEF331BCFC2BC990E541F02DF881975p6lBF" TargetMode="External"/><Relationship Id="rId13" Type="http://schemas.openxmlformats.org/officeDocument/2006/relationships/hyperlink" Target="consultantplus://offline/ref=92F1139067D019067BDF3714CC9E5FF40F0C578E072B116A92B51CB30EEF331BCFC2BC990E541F02DF881677p6l5F" TargetMode="External"/><Relationship Id="rId18" Type="http://schemas.openxmlformats.org/officeDocument/2006/relationships/hyperlink" Target="consultantplus://offline/ref=92F1139067D019067BDF2919DAF201F00F010B82012B183EC9E01AE451BF354E8F82BACC4D101204pDlCF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92F1139067D019067BDF3714CC9E5FF40F0C578E072B116A91B11CB30EEF331BCFC2BC990E541F02DF891F7Dp6l8F" TargetMode="External"/><Relationship Id="rId7" Type="http://schemas.openxmlformats.org/officeDocument/2006/relationships/hyperlink" Target="consultantplus://offline/ref=92F1139067D019067BDF3714CC9E5FF40F0C578E072B116A92B51CB30EEF331BCFpCl2F" TargetMode="External"/><Relationship Id="rId12" Type="http://schemas.openxmlformats.org/officeDocument/2006/relationships/hyperlink" Target="consultantplus://offline/ref=92F1139067D019067BDF3714CC9E5FF40F0C578E072B116A92B51CB30EEF331BCFC2BC990E541F02DF881775p6l5F" TargetMode="External"/><Relationship Id="rId17" Type="http://schemas.openxmlformats.org/officeDocument/2006/relationships/hyperlink" Target="consultantplus://offline/ref=92F1139067D019067BDF3714CC9E5FF40F0C578E072B116A91B11CB30EEF331BCFC2BC990E541F02DF891F7Dp6l8F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92F1139067D019067BDF3714CC9E5FF40F0C578E072B116A92B51CB30EEF331BCFC2BC990E541F02DF8B1B71p6l5F" TargetMode="External"/><Relationship Id="rId20" Type="http://schemas.openxmlformats.org/officeDocument/2006/relationships/hyperlink" Target="consultantplus://offline/ref=92F1139067D019067BDF3714CC9E5FF40F0C578E0F2F106D9DBF41B906B63F19C8CDE38E091D1303DF8917p7l5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2F1139067D019067BDF3714CC9E5FF40F0C578E072B116E90B11CB30EEF331BCFpCl2F" TargetMode="External"/><Relationship Id="rId11" Type="http://schemas.openxmlformats.org/officeDocument/2006/relationships/hyperlink" Target="consultantplus://offline/ref=92F1139067D019067BDF3714CC9E5FF40F0C578E072B116A92B51CB30EEF331BCFC2BC990E541F02DF88187Cp6l4F" TargetMode="External"/><Relationship Id="rId24" Type="http://schemas.openxmlformats.org/officeDocument/2006/relationships/hyperlink" Target="consultantplus://offline/ref=92F1139067D019067BDF3714CC9E5FF40F0C578E0F2F106D9DBF41B906B63F19C8CDE38E091D1303DF8917p7l5F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92F1139067D019067BDF3714CC9E5FF40F0C578E072B116A92B51CB30EEF331BCFC2BC990E541F02DF8B1B71p6lBF" TargetMode="External"/><Relationship Id="rId23" Type="http://schemas.openxmlformats.org/officeDocument/2006/relationships/hyperlink" Target="consultantplus://offline/ref=92F1139067D019067BDF2919DAF201F00F010B82012B183EC9E01AE451BF354E8F82BACC4D101204pDlCF" TargetMode="External"/><Relationship Id="rId10" Type="http://schemas.openxmlformats.org/officeDocument/2006/relationships/hyperlink" Target="consultantplus://offline/ref=92F1139067D019067BDF3714CC9E5FF40F0C578E072B116A92B51CB30EEF331BCFC2BC990E541F02DF8B1C72p6lAF" TargetMode="External"/><Relationship Id="rId19" Type="http://schemas.openxmlformats.org/officeDocument/2006/relationships/hyperlink" Target="consultantplus://offline/ref=92F1139067D019067BDF2919DAF201F00F010B82012B183EC9E01AE451BF354E8F82BACC4D101204pDlC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2F1139067D019067BDF3714CC9E5FF40F0C578E072B116A92B51CB30EEF331BCFC2BC990E541F02DF8B1C72p6l9F" TargetMode="External"/><Relationship Id="rId14" Type="http://schemas.openxmlformats.org/officeDocument/2006/relationships/hyperlink" Target="consultantplus://offline/ref=92F1139067D019067BDF3714CC9E5FF40F0C578E072B116A92B51CB30EEF331BCFC2BC990E541F02DF881671p6lFF" TargetMode="External"/><Relationship Id="rId22" Type="http://schemas.openxmlformats.org/officeDocument/2006/relationships/hyperlink" Target="consultantplus://offline/ref=92F1139067D019067BDF2919DAF201F00F010B82012B183EC9E01AE451BF354E8F82BACC4D101204pDl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109</Pages>
  <Words>13203</Words>
  <Characters>75258</Characters>
  <Application>Microsoft Office Word</Application>
  <DocSecurity>0</DocSecurity>
  <Lines>627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Бойцова</dc:creator>
  <cp:lastModifiedBy>Евгения Бойцова</cp:lastModifiedBy>
  <cp:revision>1</cp:revision>
  <dcterms:created xsi:type="dcterms:W3CDTF">2017-04-11T05:37:00Z</dcterms:created>
  <dcterms:modified xsi:type="dcterms:W3CDTF">2017-04-11T05:38:00Z</dcterms:modified>
</cp:coreProperties>
</file>