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FDF" w:rsidRDefault="00522FDF">
      <w:pPr>
        <w:pStyle w:val="ConsPlusTitlePage"/>
      </w:pPr>
      <w:r>
        <w:t xml:space="preserve">Документ предоставлен </w:t>
      </w:r>
      <w:hyperlink r:id="rId5" w:history="1">
        <w:r>
          <w:rPr>
            <w:color w:val="0000FF"/>
          </w:rPr>
          <w:t>КонсультантПлюс</w:t>
        </w:r>
      </w:hyperlink>
      <w:r>
        <w:br/>
      </w:r>
    </w:p>
    <w:p w:rsidR="00522FDF" w:rsidRDefault="00522FDF">
      <w:pPr>
        <w:pStyle w:val="ConsPlusNormal"/>
        <w:jc w:val="both"/>
        <w:outlineLvl w:val="0"/>
      </w:pPr>
    </w:p>
    <w:p w:rsidR="00522FDF" w:rsidRDefault="00522FDF">
      <w:pPr>
        <w:pStyle w:val="ConsPlusTitle"/>
        <w:jc w:val="center"/>
        <w:outlineLvl w:val="0"/>
      </w:pPr>
      <w:r>
        <w:t>АДМИНИСТРАЦИЯ ТОМСКОЙ ОБЛАСТИ</w:t>
      </w:r>
    </w:p>
    <w:p w:rsidR="00522FDF" w:rsidRDefault="00522FDF">
      <w:pPr>
        <w:pStyle w:val="ConsPlusTitle"/>
        <w:jc w:val="center"/>
      </w:pPr>
    </w:p>
    <w:p w:rsidR="00522FDF" w:rsidRDefault="00522FDF">
      <w:pPr>
        <w:pStyle w:val="ConsPlusTitle"/>
        <w:jc w:val="center"/>
      </w:pPr>
      <w:r>
        <w:t>РАСПОРЯЖЕНИЕ</w:t>
      </w:r>
    </w:p>
    <w:p w:rsidR="00522FDF" w:rsidRDefault="00522FDF">
      <w:pPr>
        <w:pStyle w:val="ConsPlusTitle"/>
        <w:jc w:val="center"/>
      </w:pPr>
      <w:r>
        <w:t>от 30 сентября 2015 г. N 734-ра</w:t>
      </w:r>
    </w:p>
    <w:p w:rsidR="00522FDF" w:rsidRDefault="00522FDF">
      <w:pPr>
        <w:pStyle w:val="ConsPlusTitle"/>
        <w:jc w:val="center"/>
      </w:pPr>
    </w:p>
    <w:p w:rsidR="00522FDF" w:rsidRDefault="00522FDF">
      <w:pPr>
        <w:pStyle w:val="ConsPlusTitle"/>
        <w:jc w:val="center"/>
      </w:pPr>
      <w:r>
        <w:t>ОБ УТВЕРЖДЕНИИ ПЛАНА М</w:t>
      </w:r>
      <w:bookmarkStart w:id="0" w:name="_GoBack"/>
      <w:bookmarkEnd w:id="0"/>
      <w:r>
        <w:t xml:space="preserve">ЕРОПРИЯТИЙ ("ДОРОЖНОЙ КАРТЫ") </w:t>
      </w:r>
      <w:proofErr w:type="gramStart"/>
      <w:r>
        <w:t>ПО</w:t>
      </w:r>
      <w:proofErr w:type="gramEnd"/>
    </w:p>
    <w:p w:rsidR="00522FDF" w:rsidRDefault="00522FDF">
      <w:pPr>
        <w:pStyle w:val="ConsPlusTitle"/>
        <w:jc w:val="center"/>
      </w:pPr>
      <w:r>
        <w:t>ПОВЫШЕНИЮ ЗНАЧЕНИЙ ПОКАЗАТЕЛЕЙ ДОСТУПНОСТИ ДЛЯ ИНВАЛИДОВ</w:t>
      </w:r>
    </w:p>
    <w:p w:rsidR="00522FDF" w:rsidRDefault="00522FDF">
      <w:pPr>
        <w:pStyle w:val="ConsPlusTitle"/>
        <w:jc w:val="center"/>
      </w:pPr>
      <w:r>
        <w:t>ОБЪЕКТОВ И УСЛУГ В ТОМСКОЙ ОБЛАСТИ НА 2015 - 2030 ГОДЫ</w:t>
      </w:r>
    </w:p>
    <w:p w:rsidR="00522FDF" w:rsidRDefault="00522FDF">
      <w:pPr>
        <w:pStyle w:val="ConsPlusNormal"/>
        <w:jc w:val="center"/>
      </w:pPr>
    </w:p>
    <w:p w:rsidR="00522FDF" w:rsidRDefault="00522FDF">
      <w:pPr>
        <w:pStyle w:val="ConsPlusNormal"/>
        <w:jc w:val="center"/>
      </w:pPr>
      <w:r>
        <w:t>Список изменяющих документов</w:t>
      </w:r>
    </w:p>
    <w:p w:rsidR="00522FDF" w:rsidRDefault="00522FDF">
      <w:pPr>
        <w:pStyle w:val="ConsPlusNormal"/>
        <w:jc w:val="center"/>
      </w:pPr>
      <w:proofErr w:type="gramStart"/>
      <w:r>
        <w:t>(в ред. распоряжений Администрации Томской области</w:t>
      </w:r>
      <w:proofErr w:type="gramEnd"/>
    </w:p>
    <w:p w:rsidR="00522FDF" w:rsidRDefault="00522FDF">
      <w:pPr>
        <w:pStyle w:val="ConsPlusNormal"/>
        <w:jc w:val="center"/>
      </w:pPr>
      <w:r>
        <w:t xml:space="preserve">от 21.01.2016 </w:t>
      </w:r>
      <w:hyperlink r:id="rId6" w:history="1">
        <w:r>
          <w:rPr>
            <w:color w:val="0000FF"/>
          </w:rPr>
          <w:t>N 33-ра</w:t>
        </w:r>
      </w:hyperlink>
      <w:r>
        <w:t xml:space="preserve">, от 01.04.2016 </w:t>
      </w:r>
      <w:hyperlink r:id="rId7" w:history="1">
        <w:r>
          <w:rPr>
            <w:color w:val="0000FF"/>
          </w:rPr>
          <w:t>N 187-ра</w:t>
        </w:r>
      </w:hyperlink>
      <w:r>
        <w:t xml:space="preserve">, от 12.12.2016 </w:t>
      </w:r>
      <w:hyperlink r:id="rId8" w:history="1">
        <w:r>
          <w:rPr>
            <w:color w:val="0000FF"/>
          </w:rPr>
          <w:t>N 895-ра</w:t>
        </w:r>
      </w:hyperlink>
      <w:r>
        <w:t>)</w:t>
      </w:r>
    </w:p>
    <w:p w:rsidR="00522FDF" w:rsidRDefault="00522FDF">
      <w:pPr>
        <w:pStyle w:val="ConsPlusNormal"/>
        <w:jc w:val="center"/>
      </w:pPr>
    </w:p>
    <w:p w:rsidR="00522FDF" w:rsidRDefault="00522FDF">
      <w:pPr>
        <w:pStyle w:val="ConsPlusNormal"/>
        <w:ind w:firstLine="540"/>
        <w:jc w:val="both"/>
      </w:pPr>
      <w:r>
        <w:t xml:space="preserve">1. </w:t>
      </w:r>
      <w:proofErr w:type="gramStart"/>
      <w:r>
        <w:t xml:space="preserve">В целях реализации на территории Томской области Федерального </w:t>
      </w:r>
      <w:hyperlink r:id="rId9" w:history="1">
        <w:r>
          <w:rPr>
            <w:color w:val="0000FF"/>
          </w:rPr>
          <w:t>закона</w:t>
        </w:r>
      </w:hyperlink>
      <w:r>
        <w:t xml:space="preserve"> от 1 декабря 2014 года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w:t>
      </w:r>
      <w:hyperlink r:id="rId10" w:history="1">
        <w:r>
          <w:rPr>
            <w:color w:val="0000FF"/>
          </w:rPr>
          <w:t>Постановления</w:t>
        </w:r>
      </w:hyperlink>
      <w:r>
        <w:t xml:space="preserve"> Правительства Российской Федерации от 17.06.2015 N 599 "О порядке и сроках разработки федеральными органами исполнительной власти, органами исполнительной власти субъектов Российской</w:t>
      </w:r>
      <w:proofErr w:type="gramEnd"/>
      <w:r>
        <w:t xml:space="preserve"> Федерации,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 утвердить </w:t>
      </w:r>
      <w:hyperlink w:anchor="P43" w:history="1">
        <w:r>
          <w:rPr>
            <w:color w:val="0000FF"/>
          </w:rPr>
          <w:t>План</w:t>
        </w:r>
      </w:hyperlink>
      <w:r>
        <w:t xml:space="preserve"> мероприятий ("дорожную карту") по повышению значений показателей доступности для инвалидов объектов и услуг в Томской области на 2015 - 2030 годы (далее - "дорожная карта") согласно приложению к настоящему распоряжению.</w:t>
      </w:r>
    </w:p>
    <w:p w:rsidR="00522FDF" w:rsidRDefault="00522FDF">
      <w:pPr>
        <w:pStyle w:val="ConsPlusNormal"/>
        <w:jc w:val="both"/>
      </w:pPr>
      <w:r>
        <w:t xml:space="preserve">(в ред. </w:t>
      </w:r>
      <w:hyperlink r:id="rId11" w:history="1">
        <w:r>
          <w:rPr>
            <w:color w:val="0000FF"/>
          </w:rPr>
          <w:t>распоряжения</w:t>
        </w:r>
      </w:hyperlink>
      <w:r>
        <w:t xml:space="preserve"> Администрации Томской области от 12.12.2016 N 895-ра)</w:t>
      </w:r>
    </w:p>
    <w:p w:rsidR="00522FDF" w:rsidRDefault="00522FDF">
      <w:pPr>
        <w:pStyle w:val="ConsPlusNormal"/>
        <w:ind w:firstLine="540"/>
        <w:jc w:val="both"/>
      </w:pPr>
      <w:bookmarkStart w:id="1" w:name="P16"/>
      <w:bookmarkEnd w:id="1"/>
      <w:r>
        <w:t xml:space="preserve">2. Утратил силу. - </w:t>
      </w:r>
      <w:hyperlink r:id="rId12" w:history="1">
        <w:r>
          <w:rPr>
            <w:color w:val="0000FF"/>
          </w:rPr>
          <w:t>Распоряжение</w:t>
        </w:r>
      </w:hyperlink>
      <w:r>
        <w:t xml:space="preserve"> Администрации Томской области от 21.01.2016 N 33-ра.</w:t>
      </w:r>
    </w:p>
    <w:p w:rsidR="00522FDF" w:rsidRDefault="00522FDF">
      <w:pPr>
        <w:pStyle w:val="ConsPlusNormal"/>
        <w:ind w:firstLine="540"/>
        <w:jc w:val="both"/>
      </w:pPr>
      <w:r>
        <w:t xml:space="preserve">3. Исполнительным органам государственной власти Томской области и структурным подразделениям Администрации Томской области, являющимся исполнителями "дорожной </w:t>
      </w:r>
      <w:hyperlink w:anchor="P43" w:history="1">
        <w:r>
          <w:rPr>
            <w:color w:val="0000FF"/>
          </w:rPr>
          <w:t>карты</w:t>
        </w:r>
      </w:hyperlink>
      <w:r>
        <w:t>", в рамках своих полномочий:</w:t>
      </w:r>
    </w:p>
    <w:p w:rsidR="00522FDF" w:rsidRDefault="00522FDF">
      <w:pPr>
        <w:pStyle w:val="ConsPlusNormal"/>
        <w:jc w:val="both"/>
      </w:pPr>
      <w:r>
        <w:t xml:space="preserve">(в ред. </w:t>
      </w:r>
      <w:hyperlink r:id="rId13" w:history="1">
        <w:r>
          <w:rPr>
            <w:color w:val="0000FF"/>
          </w:rPr>
          <w:t>распоряжения</w:t>
        </w:r>
      </w:hyperlink>
      <w:r>
        <w:t xml:space="preserve"> Администрации Томской области от 21.01.2016 N 33-ра)</w:t>
      </w:r>
    </w:p>
    <w:p w:rsidR="00522FDF" w:rsidRDefault="00522FDF">
      <w:pPr>
        <w:pStyle w:val="ConsPlusNormal"/>
        <w:ind w:firstLine="540"/>
        <w:jc w:val="both"/>
      </w:pPr>
      <w:r>
        <w:t xml:space="preserve">1) обеспечить в установленные сроки реализацию и исполнение мероприятий, предусмотренных "дорожной </w:t>
      </w:r>
      <w:hyperlink w:anchor="P43" w:history="1">
        <w:r>
          <w:rPr>
            <w:color w:val="0000FF"/>
          </w:rPr>
          <w:t>картой</w:t>
        </w:r>
      </w:hyperlink>
      <w:r>
        <w:t>";</w:t>
      </w:r>
    </w:p>
    <w:p w:rsidR="00522FDF" w:rsidRDefault="00522FDF">
      <w:pPr>
        <w:pStyle w:val="ConsPlusNormal"/>
        <w:ind w:firstLine="540"/>
        <w:jc w:val="both"/>
      </w:pPr>
      <w:r>
        <w:t xml:space="preserve">2) ежегодно составлять </w:t>
      </w:r>
      <w:hyperlink w:anchor="P1804" w:history="1">
        <w:r>
          <w:rPr>
            <w:color w:val="0000FF"/>
          </w:rPr>
          <w:t>информацию</w:t>
        </w:r>
      </w:hyperlink>
      <w:r>
        <w:t xml:space="preserve"> о реализации "дорожной карты" по форме согласно приложению N 2 к настоящему распоряжению и не позднее 1 февраля года, следующего за </w:t>
      </w:r>
      <w:proofErr w:type="gramStart"/>
      <w:r>
        <w:t>отчетным</w:t>
      </w:r>
      <w:proofErr w:type="gramEnd"/>
      <w:r>
        <w:t>, обеспечивать:</w:t>
      </w:r>
    </w:p>
    <w:p w:rsidR="00522FDF" w:rsidRDefault="00522FDF">
      <w:pPr>
        <w:pStyle w:val="ConsPlusNormal"/>
        <w:ind w:firstLine="540"/>
        <w:jc w:val="both"/>
      </w:pPr>
      <w:r>
        <w:t>представление указанной информации с использованием системы электронного документооборота в Департамент социальной защиты населения Томской области;</w:t>
      </w:r>
    </w:p>
    <w:p w:rsidR="00522FDF" w:rsidRDefault="00522FDF">
      <w:pPr>
        <w:pStyle w:val="ConsPlusNormal"/>
        <w:ind w:firstLine="540"/>
        <w:jc w:val="both"/>
      </w:pPr>
      <w:r>
        <w:t>публикацию указанной информации на своих официальных сайтах.</w:t>
      </w:r>
    </w:p>
    <w:p w:rsidR="00522FDF" w:rsidRDefault="00522FDF">
      <w:pPr>
        <w:pStyle w:val="ConsPlusNormal"/>
        <w:jc w:val="both"/>
      </w:pPr>
      <w:r>
        <w:t xml:space="preserve">(пп. 2 в ред. </w:t>
      </w:r>
      <w:hyperlink r:id="rId14" w:history="1">
        <w:r>
          <w:rPr>
            <w:color w:val="0000FF"/>
          </w:rPr>
          <w:t>распоряжения</w:t>
        </w:r>
      </w:hyperlink>
      <w:r>
        <w:t xml:space="preserve"> Администрации Томской области от 12.12.2016 N 895-ра)</w:t>
      </w:r>
    </w:p>
    <w:p w:rsidR="00522FDF" w:rsidRDefault="00522FDF">
      <w:pPr>
        <w:pStyle w:val="ConsPlusNormal"/>
        <w:ind w:firstLine="540"/>
        <w:jc w:val="both"/>
      </w:pPr>
      <w:r>
        <w:t xml:space="preserve">3.1. Департаменту социальной защиты населения Томской области ежегодно, в срок до 1 апреля, осуществлять актуализацию "дорожной </w:t>
      </w:r>
      <w:hyperlink w:anchor="P43" w:history="1">
        <w:r>
          <w:rPr>
            <w:color w:val="0000FF"/>
          </w:rPr>
          <w:t>карты</w:t>
        </w:r>
      </w:hyperlink>
      <w:r>
        <w:t>" с учетом информац</w:t>
      </w:r>
      <w:proofErr w:type="gramStart"/>
      <w:r>
        <w:t>ии о ее</w:t>
      </w:r>
      <w:proofErr w:type="gramEnd"/>
      <w:r>
        <w:t xml:space="preserve"> реализации за предыдущий год.</w:t>
      </w:r>
    </w:p>
    <w:p w:rsidR="00522FDF" w:rsidRDefault="00522FDF">
      <w:pPr>
        <w:pStyle w:val="ConsPlusNormal"/>
        <w:jc w:val="both"/>
      </w:pPr>
      <w:r>
        <w:t xml:space="preserve">(п. 3.1 </w:t>
      </w:r>
      <w:proofErr w:type="gramStart"/>
      <w:r>
        <w:t>введен</w:t>
      </w:r>
      <w:proofErr w:type="gramEnd"/>
      <w:r>
        <w:t xml:space="preserve"> </w:t>
      </w:r>
      <w:hyperlink r:id="rId15" w:history="1">
        <w:r>
          <w:rPr>
            <w:color w:val="0000FF"/>
          </w:rPr>
          <w:t>распоряжением</w:t>
        </w:r>
      </w:hyperlink>
      <w:r>
        <w:t xml:space="preserve"> Администрации Томской области от 21.01.2016 N 33-ра)</w:t>
      </w:r>
    </w:p>
    <w:p w:rsidR="00522FDF" w:rsidRDefault="00522FDF">
      <w:pPr>
        <w:pStyle w:val="ConsPlusNormal"/>
        <w:ind w:firstLine="540"/>
        <w:jc w:val="both"/>
      </w:pPr>
      <w:r>
        <w:t xml:space="preserve">4. </w:t>
      </w:r>
      <w:proofErr w:type="gramStart"/>
      <w:r>
        <w:t>Контроль за</w:t>
      </w:r>
      <w:proofErr w:type="gramEnd"/>
      <w:r>
        <w:t xml:space="preserve"> исполнением настоящего распоряжения возложить на заместителя Губернатора Томской области по социальной политике Акатаева Ч.М.</w:t>
      </w:r>
    </w:p>
    <w:p w:rsidR="00522FDF" w:rsidRDefault="00522FDF">
      <w:pPr>
        <w:pStyle w:val="ConsPlusNormal"/>
        <w:jc w:val="both"/>
      </w:pPr>
    </w:p>
    <w:p w:rsidR="00522FDF" w:rsidRDefault="00522FDF">
      <w:pPr>
        <w:pStyle w:val="ConsPlusNormal"/>
        <w:jc w:val="right"/>
      </w:pPr>
      <w:r>
        <w:t>И.о. Губернатора</w:t>
      </w:r>
    </w:p>
    <w:p w:rsidR="00522FDF" w:rsidRDefault="00522FDF">
      <w:pPr>
        <w:pStyle w:val="ConsPlusNormal"/>
        <w:jc w:val="right"/>
      </w:pPr>
      <w:r>
        <w:t>Томской области</w:t>
      </w:r>
    </w:p>
    <w:p w:rsidR="00522FDF" w:rsidRDefault="00522FDF">
      <w:pPr>
        <w:pStyle w:val="ConsPlusNormal"/>
        <w:jc w:val="right"/>
      </w:pPr>
      <w:r>
        <w:t>А.М.ФЕДЕНЕВ</w:t>
      </w: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right"/>
        <w:outlineLvl w:val="0"/>
      </w:pPr>
      <w:r>
        <w:t>Приложение N 1</w:t>
      </w:r>
    </w:p>
    <w:p w:rsidR="00522FDF" w:rsidRDefault="00522FDF">
      <w:pPr>
        <w:pStyle w:val="ConsPlusNormal"/>
        <w:jc w:val="both"/>
      </w:pPr>
    </w:p>
    <w:p w:rsidR="00522FDF" w:rsidRDefault="00522FDF">
      <w:pPr>
        <w:pStyle w:val="ConsPlusNormal"/>
        <w:jc w:val="right"/>
      </w:pPr>
      <w:r>
        <w:t>Утвержден</w:t>
      </w:r>
    </w:p>
    <w:p w:rsidR="00522FDF" w:rsidRDefault="00522FDF">
      <w:pPr>
        <w:pStyle w:val="ConsPlusNormal"/>
        <w:jc w:val="right"/>
      </w:pPr>
      <w:r>
        <w:t>распоряжением</w:t>
      </w:r>
    </w:p>
    <w:p w:rsidR="00522FDF" w:rsidRDefault="00522FDF">
      <w:pPr>
        <w:pStyle w:val="ConsPlusNormal"/>
        <w:jc w:val="right"/>
      </w:pPr>
      <w:r>
        <w:t>Администрации Томской области</w:t>
      </w:r>
    </w:p>
    <w:p w:rsidR="00522FDF" w:rsidRDefault="00522FDF">
      <w:pPr>
        <w:pStyle w:val="ConsPlusNormal"/>
        <w:jc w:val="right"/>
      </w:pPr>
      <w:r>
        <w:t>от 30.09.2015 N 734-ра</w:t>
      </w:r>
    </w:p>
    <w:p w:rsidR="00522FDF" w:rsidRDefault="00522FDF">
      <w:pPr>
        <w:pStyle w:val="ConsPlusNormal"/>
        <w:jc w:val="both"/>
      </w:pPr>
    </w:p>
    <w:p w:rsidR="00522FDF" w:rsidRDefault="00522FDF">
      <w:pPr>
        <w:pStyle w:val="ConsPlusTitle"/>
        <w:jc w:val="center"/>
      </w:pPr>
      <w:bookmarkStart w:id="2" w:name="P43"/>
      <w:bookmarkEnd w:id="2"/>
      <w:r>
        <w:t>ПЛАН</w:t>
      </w:r>
    </w:p>
    <w:p w:rsidR="00522FDF" w:rsidRDefault="00522FDF">
      <w:pPr>
        <w:pStyle w:val="ConsPlusTitle"/>
        <w:jc w:val="center"/>
      </w:pPr>
      <w:r>
        <w:t>МЕРОПРИЯТИЙ ("ДОРОЖНАЯ КАРТА") ПО ПОВЫШЕНИЮ ЗНАЧЕНИЙ</w:t>
      </w:r>
    </w:p>
    <w:p w:rsidR="00522FDF" w:rsidRDefault="00522FDF">
      <w:pPr>
        <w:pStyle w:val="ConsPlusTitle"/>
        <w:jc w:val="center"/>
      </w:pPr>
      <w:r>
        <w:t>ПОКАЗАТЕЛЕЙ ДОСТУПНОСТИ ДЛЯ ИНВАЛИДОВ ОБЪЕКТОВ</w:t>
      </w:r>
    </w:p>
    <w:p w:rsidR="00522FDF" w:rsidRDefault="00522FDF">
      <w:pPr>
        <w:pStyle w:val="ConsPlusTitle"/>
        <w:jc w:val="center"/>
      </w:pPr>
      <w:r>
        <w:t>И УСЛУГ В ТОМСКОЙ ОБЛАСТИ НА 2015 - 2030 ГОДЫ</w:t>
      </w:r>
    </w:p>
    <w:p w:rsidR="00522FDF" w:rsidRDefault="00522FDF">
      <w:pPr>
        <w:pStyle w:val="ConsPlusNormal"/>
        <w:jc w:val="center"/>
      </w:pPr>
    </w:p>
    <w:p w:rsidR="00522FDF" w:rsidRDefault="00522FDF">
      <w:pPr>
        <w:pStyle w:val="ConsPlusNormal"/>
        <w:jc w:val="center"/>
      </w:pPr>
      <w:r>
        <w:t>Список изменяющих документов</w:t>
      </w:r>
    </w:p>
    <w:p w:rsidR="00522FDF" w:rsidRDefault="00522FDF">
      <w:pPr>
        <w:pStyle w:val="ConsPlusNormal"/>
        <w:jc w:val="center"/>
      </w:pPr>
      <w:proofErr w:type="gramStart"/>
      <w:r>
        <w:t>(в ред. распоряжений Администрации Томской области</w:t>
      </w:r>
      <w:proofErr w:type="gramEnd"/>
    </w:p>
    <w:p w:rsidR="00522FDF" w:rsidRDefault="00522FDF">
      <w:pPr>
        <w:pStyle w:val="ConsPlusNormal"/>
        <w:jc w:val="center"/>
      </w:pPr>
      <w:r>
        <w:t xml:space="preserve">от 21.01.2016 </w:t>
      </w:r>
      <w:hyperlink r:id="rId16" w:history="1">
        <w:r>
          <w:rPr>
            <w:color w:val="0000FF"/>
          </w:rPr>
          <w:t>N 33-ра</w:t>
        </w:r>
      </w:hyperlink>
      <w:r>
        <w:t xml:space="preserve">, от 01.04.2016 </w:t>
      </w:r>
      <w:hyperlink r:id="rId17" w:history="1">
        <w:r>
          <w:rPr>
            <w:color w:val="0000FF"/>
          </w:rPr>
          <w:t>N 187-ра</w:t>
        </w:r>
      </w:hyperlink>
      <w:r>
        <w:t xml:space="preserve">, от 12.12.2016 </w:t>
      </w:r>
      <w:hyperlink r:id="rId18" w:history="1">
        <w:r>
          <w:rPr>
            <w:color w:val="0000FF"/>
          </w:rPr>
          <w:t>N 895-ра</w:t>
        </w:r>
      </w:hyperlink>
      <w:r>
        <w:t>)</w:t>
      </w:r>
    </w:p>
    <w:p w:rsidR="00522FDF" w:rsidRDefault="00522FDF">
      <w:pPr>
        <w:pStyle w:val="ConsPlusNormal"/>
        <w:jc w:val="both"/>
      </w:pPr>
    </w:p>
    <w:p w:rsidR="00522FDF" w:rsidRDefault="00522FDF">
      <w:pPr>
        <w:pStyle w:val="ConsPlusNormal"/>
        <w:jc w:val="center"/>
        <w:outlineLvl w:val="1"/>
      </w:pPr>
      <w:r>
        <w:t>Глава 1. ОБЩЕЕ ОПИСАНИЕ "ДОРОЖНОЙ КАРТЫ"</w:t>
      </w:r>
    </w:p>
    <w:p w:rsidR="00522FDF" w:rsidRDefault="00522FDF">
      <w:pPr>
        <w:pStyle w:val="ConsPlusNormal"/>
        <w:jc w:val="both"/>
      </w:pPr>
    </w:p>
    <w:p w:rsidR="00522FDF" w:rsidRDefault="00522FDF">
      <w:pPr>
        <w:pStyle w:val="ConsPlusNormal"/>
        <w:ind w:firstLine="540"/>
        <w:jc w:val="both"/>
      </w:pPr>
      <w:r>
        <w:t xml:space="preserve">1. </w:t>
      </w:r>
      <w:proofErr w:type="gramStart"/>
      <w:r>
        <w:t xml:space="preserve">План мероприятий ("дорожная карта") по повышению значений показателей доступности для инвалидов объектов и услуг в Томской области на 2015 - 2030 годы (далее - "дорожная карта") разработан в соответствии с </w:t>
      </w:r>
      <w:hyperlink r:id="rId19" w:history="1">
        <w:r>
          <w:rPr>
            <w:color w:val="0000FF"/>
          </w:rPr>
          <w:t>пунктом 1 части 4 статьи 26</w:t>
        </w:r>
      </w:hyperlink>
      <w:r>
        <w:t xml:space="preserve"> Федерального закона от 1 декабря 2014 года N 419-ФЗ "О внесении изменений в отдельные законодательные акты Российской Федерации по вопросам социальной защиты инвалидов в связи с</w:t>
      </w:r>
      <w:proofErr w:type="gramEnd"/>
      <w:r>
        <w:t xml:space="preserve"> </w:t>
      </w:r>
      <w:proofErr w:type="gramStart"/>
      <w:r>
        <w:t xml:space="preserve">ратификацией Конвенции о правах инвалидов", </w:t>
      </w:r>
      <w:hyperlink r:id="rId20" w:history="1">
        <w:r>
          <w:rPr>
            <w:color w:val="0000FF"/>
          </w:rPr>
          <w:t>Постановлением</w:t>
        </w:r>
      </w:hyperlink>
      <w:r>
        <w:t xml:space="preserve"> Правительства Российской Федерации от 17.06.2015 N 599 "О порядке и сроках разработки федеральными органами исполнительной власти, органами исполнительной власти субъектов Российской Федерации,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 пунктом 11 Поручения Председателя Правительства Российской Федерации от 12.12.2014 N ДМ-П12-9175.</w:t>
      </w:r>
      <w:proofErr w:type="gramEnd"/>
    </w:p>
    <w:p w:rsidR="00522FDF" w:rsidRDefault="00522FDF">
      <w:pPr>
        <w:pStyle w:val="ConsPlusNormal"/>
        <w:jc w:val="both"/>
      </w:pPr>
      <w:r>
        <w:t xml:space="preserve">(в ред. </w:t>
      </w:r>
      <w:hyperlink r:id="rId21" w:history="1">
        <w:r>
          <w:rPr>
            <w:color w:val="0000FF"/>
          </w:rPr>
          <w:t>распоряжения</w:t>
        </w:r>
      </w:hyperlink>
      <w:r>
        <w:t xml:space="preserve"> Администрации Томской области от 12.12.2016 N 895-ра)</w:t>
      </w:r>
    </w:p>
    <w:p w:rsidR="00522FDF" w:rsidRDefault="00522FDF">
      <w:pPr>
        <w:pStyle w:val="ConsPlusNormal"/>
        <w:ind w:firstLine="540"/>
        <w:jc w:val="both"/>
      </w:pPr>
      <w:r>
        <w:t>Целями "дорожной карты" являются:</w:t>
      </w:r>
    </w:p>
    <w:p w:rsidR="00522FDF" w:rsidRDefault="00522FDF">
      <w:pPr>
        <w:pStyle w:val="ConsPlusNormal"/>
        <w:ind w:firstLine="540"/>
        <w:jc w:val="both"/>
      </w:pPr>
      <w:r>
        <w:t>обеспечение условий доступности для инвалидов объектов социальной, инженерной и транспортной инфраструктуры;</w:t>
      </w:r>
    </w:p>
    <w:p w:rsidR="00522FDF" w:rsidRDefault="00522FDF">
      <w:pPr>
        <w:pStyle w:val="ConsPlusNormal"/>
        <w:ind w:firstLine="540"/>
        <w:jc w:val="both"/>
      </w:pPr>
      <w:r>
        <w:t>обеспечение условий для беспрепятственного пользования инвалидами услугами в приоритетных сферах жизнедеятельности: социальная защита населения, труд и занятость, здравоохранение, образование, культура, транспорт, физическая культура и спорт;</w:t>
      </w:r>
    </w:p>
    <w:p w:rsidR="00522FDF" w:rsidRDefault="00522FDF">
      <w:pPr>
        <w:pStyle w:val="ConsPlusNormal"/>
        <w:ind w:firstLine="540"/>
        <w:jc w:val="both"/>
      </w:pPr>
      <w:r>
        <w:t>полноценная интеграция инвалидов в общество.</w:t>
      </w:r>
    </w:p>
    <w:p w:rsidR="00522FDF" w:rsidRDefault="00522FDF">
      <w:pPr>
        <w:pStyle w:val="ConsPlusNormal"/>
        <w:ind w:firstLine="540"/>
        <w:jc w:val="both"/>
      </w:pPr>
      <w:r>
        <w:t>Для достижения указанных целей необходимо решение следующих задач:</w:t>
      </w:r>
    </w:p>
    <w:p w:rsidR="00522FDF" w:rsidRDefault="00522FDF">
      <w:pPr>
        <w:pStyle w:val="ConsPlusNormal"/>
        <w:ind w:firstLine="540"/>
        <w:jc w:val="both"/>
      </w:pPr>
      <w:r>
        <w:t>выявление существующих ограничений и барьеров, препятствующих доступности для инвалидов объектов и услуг, предоставляемых в них, оценка потребности в их устранении путем проведения паспортизации объектов социальной инфраструктуры;</w:t>
      </w:r>
    </w:p>
    <w:p w:rsidR="00522FDF" w:rsidRDefault="00522FDF">
      <w:pPr>
        <w:pStyle w:val="ConsPlusNormal"/>
        <w:ind w:firstLine="540"/>
        <w:jc w:val="both"/>
      </w:pPr>
      <w:r>
        <w:t>формирование доступности для инвалидов информационных технологий, учреждений здравоохранения, культуры, спорта, образования, социальной защиты, объектов транспорта, жилищно-коммунального хозяйства;</w:t>
      </w:r>
    </w:p>
    <w:p w:rsidR="00522FDF" w:rsidRDefault="00522FDF">
      <w:pPr>
        <w:pStyle w:val="ConsPlusNormal"/>
        <w:ind w:firstLine="540"/>
        <w:jc w:val="both"/>
      </w:pPr>
      <w:r>
        <w:t>обеспечение доступности, повышение оперативности и эффективности предоставления социальных услуг инвалидам.</w:t>
      </w:r>
    </w:p>
    <w:p w:rsidR="00522FDF" w:rsidRDefault="00522FDF">
      <w:pPr>
        <w:pStyle w:val="ConsPlusNormal"/>
        <w:ind w:firstLine="540"/>
        <w:jc w:val="both"/>
      </w:pPr>
      <w:r>
        <w:t xml:space="preserve">Актуальность обеспечения для инвалидов доступности объектов и услуг определяется проживанием на территории Томской области по состоянию на 1 января 2015 года 61934 инвалидов, что составляет 5,8% от общей численности населения, из них 3398 детей-инвалидов. Среди инвалидов 4012 граждан с заболеваниями опорно-двигательного аппарата, пользующихся для передвижения креслом-коляской, 1080 граждан с заболеваниями органов зрения, из которых </w:t>
      </w:r>
      <w:r>
        <w:lastRenderedPageBreak/>
        <w:t>инвалиды I группы - 501 человек, инвалиды II группы - 538 человек, инвалиды III группы - 41 человек, 4756 граждан из числа слабослышащих.</w:t>
      </w:r>
    </w:p>
    <w:p w:rsidR="00522FDF" w:rsidRDefault="00522FDF">
      <w:pPr>
        <w:pStyle w:val="ConsPlusNormal"/>
        <w:ind w:firstLine="540"/>
        <w:jc w:val="both"/>
      </w:pPr>
      <w:r>
        <w:t xml:space="preserve">В общей численности инвалидов с каждым годом возрастает доля инвалидов трудоспособного возраста. Так, численность неработающих инвалидов трудоспособного возраста в Томской области за 2014 год в сравнении с 2013 годом </w:t>
      </w:r>
      <w:proofErr w:type="gramStart"/>
      <w:r>
        <w:t>выросла на 4766 человек и составила</w:t>
      </w:r>
      <w:proofErr w:type="gramEnd"/>
      <w:r>
        <w:t xml:space="preserve"> 14766 человек. Количество работающих инвалидов трудоспособного возраста в Томской области составило 5819 человек, или 28% от общей численности инвалидов трудоспособного возраста.</w:t>
      </w:r>
    </w:p>
    <w:p w:rsidR="00522FDF" w:rsidRDefault="00522FDF">
      <w:pPr>
        <w:pStyle w:val="ConsPlusNormal"/>
        <w:ind w:firstLine="540"/>
        <w:jc w:val="both"/>
      </w:pPr>
      <w:r>
        <w:t>Реализация мероприятий "дорожной карты" позволит повысить доступность и качество предоставляемых инвалидам государственных услуг в области содействия их занятости и повысить уровень их трудоустройства.</w:t>
      </w:r>
    </w:p>
    <w:p w:rsidR="00522FDF" w:rsidRDefault="00522FDF">
      <w:pPr>
        <w:pStyle w:val="ConsPlusNormal"/>
        <w:ind w:firstLine="540"/>
        <w:jc w:val="both"/>
      </w:pPr>
      <w:r>
        <w:t>Социальное обслуживание в Томской области ежегодно предоставляется более 16 тыс. граждан пожилого возраста и инвалидам, в том числе детям-инвалидам, 38 областными государственными учреждениями, из них:</w:t>
      </w:r>
    </w:p>
    <w:p w:rsidR="00522FDF" w:rsidRDefault="00522FDF">
      <w:pPr>
        <w:pStyle w:val="ConsPlusNormal"/>
        <w:ind w:firstLine="540"/>
        <w:jc w:val="both"/>
      </w:pPr>
      <w:r>
        <w:t>15 стационарных учреждений социального обслуживания для граждан пожилого возраста и инвалидов, в том числе 10 домов-интернатов общего типа, 2 дома-интерната психоневрологического типа, 2 комплексных центра социального обслуживания населения, 1 центр социальной адаптации для лиц без определенного места жительства и занятий, в которых функционируют 4 отделения временного пребывания;</w:t>
      </w:r>
    </w:p>
    <w:p w:rsidR="00522FDF" w:rsidRDefault="00522FDF">
      <w:pPr>
        <w:pStyle w:val="ConsPlusNormal"/>
        <w:ind w:firstLine="540"/>
        <w:jc w:val="both"/>
      </w:pPr>
      <w:r>
        <w:t>23 центра социальной поддержки населения.</w:t>
      </w:r>
    </w:p>
    <w:p w:rsidR="00522FDF" w:rsidRDefault="00522FDF">
      <w:pPr>
        <w:pStyle w:val="ConsPlusNormal"/>
        <w:ind w:firstLine="540"/>
        <w:jc w:val="both"/>
      </w:pPr>
      <w:proofErr w:type="gramStart"/>
      <w:r>
        <w:t>Для социального обслуживания детей-инвалидов на территории Томской области действуют 6 областных государственных учреждений социального обслуживания семьи и детей, подведомственных Департаменту по вопросам семьи и детей Томской области: 2 реабилитационных центра для детей и подростков с ограниченными возможностями (с. Калтай Томского района, г. Северск), ОГКСУ "Тунгусовский детский дом-интернат", а также отделения в структуре 3 центров социальной помощи семье и детям (г</w:t>
      </w:r>
      <w:proofErr w:type="gramEnd"/>
      <w:r>
        <w:t xml:space="preserve">. </w:t>
      </w:r>
      <w:proofErr w:type="gramStart"/>
      <w:r>
        <w:t>Томск, г. Стрежевой, г. Колпашево).</w:t>
      </w:r>
      <w:proofErr w:type="gramEnd"/>
    </w:p>
    <w:p w:rsidR="00522FDF" w:rsidRDefault="00522FDF">
      <w:pPr>
        <w:pStyle w:val="ConsPlusNormal"/>
        <w:ind w:firstLine="540"/>
        <w:jc w:val="both"/>
      </w:pPr>
      <w:r>
        <w:t xml:space="preserve">Реабилитационные учреждения для детей-инвалидов являются многопрофильными, позволяют оказывать реабилитационные услуги детям-инвалидам с различной патологией (дефекты умственного и физического развития, нарушение органов слуха, зрения, детский церебральный паралич, органическое поражение нервной системы и другие), предоставляют широкий спектр услуг социальной, медицинской, психолого-педагогической и трудовой направленности. В указанных учреждениях используются </w:t>
      </w:r>
      <w:proofErr w:type="gramStart"/>
      <w:r>
        <w:t>стационарная</w:t>
      </w:r>
      <w:proofErr w:type="gramEnd"/>
      <w:r>
        <w:t xml:space="preserve"> и полустационарная формы обслуживания.</w:t>
      </w:r>
    </w:p>
    <w:p w:rsidR="00522FDF" w:rsidRDefault="00522FDF">
      <w:pPr>
        <w:pStyle w:val="ConsPlusNormal"/>
        <w:ind w:firstLine="540"/>
        <w:jc w:val="both"/>
      </w:pPr>
      <w:r>
        <w:t>Вместе с тем данные учреждения не в полной мере отвечают критериям доступности для инвалидов.</w:t>
      </w:r>
    </w:p>
    <w:p w:rsidR="00522FDF" w:rsidRDefault="00522FDF">
      <w:pPr>
        <w:pStyle w:val="ConsPlusNormal"/>
        <w:ind w:firstLine="540"/>
        <w:jc w:val="both"/>
      </w:pPr>
      <w:r>
        <w:t>Существуют проблемы и при обеспечении доступности к учреждениям культуры. Из 20 объектов областных учреждений культуры Томской области большая часть зданий полностью или частично недоступна для людей с ограниченными возможностями здоровья.</w:t>
      </w:r>
    </w:p>
    <w:p w:rsidR="00522FDF" w:rsidRDefault="00522FDF">
      <w:pPr>
        <w:pStyle w:val="ConsPlusNormal"/>
        <w:jc w:val="both"/>
      </w:pPr>
      <w:r>
        <w:t>(</w:t>
      </w:r>
      <w:proofErr w:type="gramStart"/>
      <w:r>
        <w:t>в</w:t>
      </w:r>
      <w:proofErr w:type="gramEnd"/>
      <w:r>
        <w:t xml:space="preserve"> ред. </w:t>
      </w:r>
      <w:hyperlink r:id="rId22" w:history="1">
        <w:r>
          <w:rPr>
            <w:color w:val="0000FF"/>
          </w:rPr>
          <w:t>распоряжения</w:t>
        </w:r>
      </w:hyperlink>
      <w:r>
        <w:t xml:space="preserve"> Администрации Томской области от 12.12.2016 N 895-ра)</w:t>
      </w:r>
    </w:p>
    <w:p w:rsidR="00522FDF" w:rsidRDefault="00522FDF">
      <w:pPr>
        <w:pStyle w:val="ConsPlusNormal"/>
        <w:ind w:firstLine="540"/>
        <w:jc w:val="both"/>
      </w:pPr>
      <w:r>
        <w:t>Из-за отсутствия специальных пологих спусков (пандусов) в подъездах домов, а также на социально значимых объектах инвалиды-колясочники практически изолированы в своих квартирах. По этой же причине на улицах г. Томска не везде созданы условия для безопасного перемещения, отсутствуют световые табло, светофоры со звуковым сопровождением. 70 процентов общественного муниципального транспорта не приспособлено к потребностям инвалидов.</w:t>
      </w:r>
    </w:p>
    <w:p w:rsidR="00522FDF" w:rsidRDefault="00522FDF">
      <w:pPr>
        <w:pStyle w:val="ConsPlusNormal"/>
        <w:ind w:firstLine="540"/>
        <w:jc w:val="both"/>
      </w:pPr>
      <w:r>
        <w:t>В Томской области функционируют 9 областных государственных образовательных организаций, в том числе для детей с нарушениями слуха - 1 образовательная организация, для детей с нарушениями зрения - 1 образовательная организация, Центр психолого-медико-социального сопровождения - 1 образовательная организация, для детей с интеллектуальными нарушениями - 3 образовательных организации.</w:t>
      </w:r>
    </w:p>
    <w:p w:rsidR="00522FDF" w:rsidRDefault="00522FDF">
      <w:pPr>
        <w:pStyle w:val="ConsPlusNormal"/>
        <w:ind w:firstLine="540"/>
        <w:jc w:val="both"/>
      </w:pPr>
      <w:r>
        <w:t xml:space="preserve">Данные образовательные организации реализуют адаптированные образовательные программы, в том числе путем предоставления инклюзивного образования. Важным направлением развития инклюзивного образования является реализация мер по созданию в образовательных организациях условий, обеспечивающих возможность для беспрепятственного доступа детей-инвалидов и детей с ограниченными возможностями здоровья, их пребывания и </w:t>
      </w:r>
      <w:r>
        <w:lastRenderedPageBreak/>
        <w:t xml:space="preserve">обучения в школе. Участие образовательных организаций в программных мероприятиях позволит оснастить образовательные организации специальным, в том числе учебным, реабилитационным, компьютерным оборудованием и автотранспортом для организации коррекционной работы и </w:t>
      </w:r>
      <w:proofErr w:type="gramStart"/>
      <w:r>
        <w:t>обучения инвалидов по слуху</w:t>
      </w:r>
      <w:proofErr w:type="gramEnd"/>
      <w:r>
        <w:t>, зрению и с нарушениями опорно-двигательного аппарата.</w:t>
      </w:r>
    </w:p>
    <w:p w:rsidR="00522FDF" w:rsidRDefault="00522FDF">
      <w:pPr>
        <w:pStyle w:val="ConsPlusNormal"/>
        <w:ind w:firstLine="540"/>
        <w:jc w:val="both"/>
      </w:pPr>
      <w:r>
        <w:t>Профессиональная подготовка лиц с ограниченными возможностями здоровья проводится по 11 рабочим профессиям. Ежегодно в подведомственных Департаменту профессионального образования Томской области профессиональных образовательных организациях обучается в среднем до 2,7% студентов, имеющих инвалидность и ограниченные возможности здоровья.</w:t>
      </w:r>
    </w:p>
    <w:p w:rsidR="00522FDF" w:rsidRDefault="00522FDF">
      <w:pPr>
        <w:pStyle w:val="ConsPlusNormal"/>
        <w:ind w:firstLine="540"/>
        <w:jc w:val="both"/>
      </w:pPr>
      <w:r>
        <w:t xml:space="preserve">Студенты с ограниченными возможностями здоровья и инвалидностью получают профессиональное образование в соответствии с индивидуальными программами реабилитации как в специальных коррекционных группах по программам профессионального обучения, так и в группах общего типа в 21 профессиональной образовательной организации. </w:t>
      </w:r>
      <w:proofErr w:type="gramStart"/>
      <w:r>
        <w:t>В четырех подведомственных образовательных организациях обучение лиц с инвалидностью и ограниченными возможностями здоровья невозможно в силу специфики получаемых профессий и специальностей, требующих у обучающихся отсутствия ограничений по здоровью.</w:t>
      </w:r>
      <w:proofErr w:type="gramEnd"/>
      <w:r>
        <w:t xml:space="preserve"> Таким образом, целесообразно организовывать доступность получения профессиональных образовательных услуг в 21 из 25 подведомственных образовательных организаций.</w:t>
      </w:r>
    </w:p>
    <w:p w:rsidR="00522FDF" w:rsidRDefault="00522FDF">
      <w:pPr>
        <w:pStyle w:val="ConsPlusNormal"/>
        <w:ind w:firstLine="540"/>
        <w:jc w:val="both"/>
      </w:pPr>
      <w:r>
        <w:t>Расширение перечня образовательных программ, по которым могут обучаться граждане с ограниченными возможностями здоровья, требует как затрат на создание учебно-материальной базы, так и на создание комфортных условий для обучения и проживания. Реализация мероприятий по обеспечению доступности объектов и услуг позволит к 2020 году организовать доступную образовательную среду в 15 учреждениях профессионального образования.</w:t>
      </w:r>
    </w:p>
    <w:p w:rsidR="00522FDF" w:rsidRDefault="00522FDF">
      <w:pPr>
        <w:pStyle w:val="ConsPlusNormal"/>
        <w:ind w:firstLine="540"/>
        <w:jc w:val="both"/>
      </w:pPr>
      <w:r>
        <w:t xml:space="preserve">Не менее значимым направлением деятельности является реализация мероприятий по повышению доступности спортивных сооружений для маломобильных групп населения путем </w:t>
      </w:r>
      <w:proofErr w:type="gramStart"/>
      <w:r>
        <w:t>оснащения</w:t>
      </w:r>
      <w:proofErr w:type="gramEnd"/>
      <w:r>
        <w:t xml:space="preserve"> имеющихся и вводимых в эксплуатацию новых спортивных сооружений необходимым специализированным оборудованием для инвалидов (пандусы, поручни, кнопки вызова персонала и так далее) и оказываемых в них услуг.</w:t>
      </w:r>
    </w:p>
    <w:p w:rsidR="00522FDF" w:rsidRDefault="00522FDF">
      <w:pPr>
        <w:pStyle w:val="ConsPlusNormal"/>
        <w:ind w:firstLine="540"/>
        <w:jc w:val="both"/>
      </w:pPr>
      <w:r>
        <w:t xml:space="preserve">По состоянию на 01.09.2015 имеются 3 </w:t>
      </w:r>
      <w:proofErr w:type="gramStart"/>
      <w:r>
        <w:t>приоритетных</w:t>
      </w:r>
      <w:proofErr w:type="gramEnd"/>
      <w:r>
        <w:t xml:space="preserve"> объекта в сфере физической культуры и спорта.</w:t>
      </w:r>
    </w:p>
    <w:p w:rsidR="00522FDF" w:rsidRDefault="00522FDF">
      <w:pPr>
        <w:pStyle w:val="ConsPlusNormal"/>
        <w:ind w:firstLine="540"/>
        <w:jc w:val="both"/>
      </w:pPr>
      <w:r>
        <w:t xml:space="preserve">Спортивный комплекс "Звездный" с 25-метровым и 50-метровым бассейнами </w:t>
      </w:r>
      <w:proofErr w:type="gramStart"/>
      <w:r>
        <w:t>введен в эксплуатацию в июле 2015 года и в полной мере соответствует</w:t>
      </w:r>
      <w:proofErr w:type="gramEnd"/>
      <w:r>
        <w:t xml:space="preserve"> требованиям по обеспечению доступности спортивного сооружения для инвалидов и лиц, имеющих отклонения в состоянии здоровья.</w:t>
      </w:r>
    </w:p>
    <w:p w:rsidR="00522FDF" w:rsidRDefault="00522FDF">
      <w:pPr>
        <w:pStyle w:val="ConsPlusNormal"/>
        <w:ind w:firstLine="540"/>
        <w:jc w:val="both"/>
      </w:pPr>
      <w:r>
        <w:t>Спортивный комплекс "Кристалл" (крытый каток с искусственным льдом) введен в эксплуатацию в 2011 году. На объекте созданы условия для маломобильных групп населения для реализации их спортивных возможностей и проведения активного отдыха.</w:t>
      </w:r>
    </w:p>
    <w:p w:rsidR="00522FDF" w:rsidRDefault="00522FDF">
      <w:pPr>
        <w:pStyle w:val="ConsPlusNormal"/>
        <w:ind w:firstLine="540"/>
        <w:jc w:val="both"/>
      </w:pPr>
      <w:proofErr w:type="gramStart"/>
      <w:r>
        <w:t>В спортивном комплексе "Юпитер", включающем два игровых спортивных зала, в настоящее время запланированы мероприятия по созданию условий для обеспечения его доступности для маломобильных групп населения: разработана проектно-сметная документация на проведение реконструкции в 2016 - 2018 годах, включающей в себя устройство пандусов, оборудование душевых и туалетных комнат, установку лифта.</w:t>
      </w:r>
      <w:proofErr w:type="gramEnd"/>
    </w:p>
    <w:p w:rsidR="00522FDF" w:rsidRDefault="00522FDF">
      <w:pPr>
        <w:pStyle w:val="ConsPlusNormal"/>
        <w:ind w:firstLine="540"/>
        <w:jc w:val="both"/>
      </w:pPr>
      <w:r>
        <w:t xml:space="preserve">Все имеющиеся спортивные сооружения </w:t>
      </w:r>
      <w:proofErr w:type="gramStart"/>
      <w:r>
        <w:t>оснащены необходимыми информационными стендами и в полной мере могут</w:t>
      </w:r>
      <w:proofErr w:type="gramEnd"/>
      <w:r>
        <w:t xml:space="preserve"> использоваться для организации физкультурно-спортивной работы с глухими или слабослышащими гражданами.</w:t>
      </w:r>
    </w:p>
    <w:p w:rsidR="00522FDF" w:rsidRDefault="00522FDF">
      <w:pPr>
        <w:pStyle w:val="ConsPlusNormal"/>
        <w:ind w:firstLine="540"/>
        <w:jc w:val="both"/>
      </w:pPr>
      <w:r>
        <w:t>Однако доля объектов в сфере физической культуры и спорта, в полной мере соответствующих требованиям по обеспечению доступности спортивного сооружения для инвалидов и лиц, имеющих отклонения в состоянии здоровья, в настоящее время составляет 50% от общего числа объектов в сфере физической культуры и спорта. К 2020 году долю объектов, соответствующих требованиям по обеспечению доступности спортивного сооружения для инвалидов и лиц, имеющих отклонения в состоянии здоровья, планируется увеличить до 100%.</w:t>
      </w:r>
    </w:p>
    <w:p w:rsidR="00522FDF" w:rsidRDefault="00522FDF">
      <w:pPr>
        <w:pStyle w:val="ConsPlusNormal"/>
        <w:ind w:firstLine="540"/>
        <w:jc w:val="both"/>
      </w:pPr>
      <w:proofErr w:type="gramStart"/>
      <w:r>
        <w:t>В сложившихся условиях разработка "дорожной карты" позволит в максимально возможной степени обеспечить комплексный подход к формированию доступности для инвалидов объектов социальной инфраструктуры и предоставляемых в них услуг.</w:t>
      </w:r>
      <w:proofErr w:type="gramEnd"/>
    </w:p>
    <w:p w:rsidR="00522FDF" w:rsidRDefault="00522FDF">
      <w:pPr>
        <w:pStyle w:val="ConsPlusNormal"/>
        <w:ind w:firstLine="540"/>
        <w:jc w:val="both"/>
      </w:pPr>
      <w:r>
        <w:t xml:space="preserve">2. В Конвенции о правах инвалидов, ратифицированной Российской Федерацией, доступная </w:t>
      </w:r>
      <w:r>
        <w:lastRenderedPageBreak/>
        <w:t xml:space="preserve">среда жизнедеятельности является ключевым условием интеграции инвалидов в общество. Способность инвалидов быть независимыми экономическими субъектами, участвовать в политической, культурной и социальной жизни общества отражает уровень реализации их прав как граждан социального государства, </w:t>
      </w:r>
      <w:proofErr w:type="gramStart"/>
      <w:r>
        <w:t>создает предпосылки для реализации их потенциала и способствует</w:t>
      </w:r>
      <w:proofErr w:type="gramEnd"/>
      <w:r>
        <w:t xml:space="preserve"> социальному и экономическому развитию государства.</w:t>
      </w:r>
    </w:p>
    <w:p w:rsidR="00522FDF" w:rsidRDefault="00522FDF">
      <w:pPr>
        <w:pStyle w:val="ConsPlusNormal"/>
        <w:ind w:firstLine="540"/>
        <w:jc w:val="both"/>
      </w:pPr>
      <w:r>
        <w:t>Реализация "дорожной карты" позволит сформировать условия для устойчивого развития доступной среды для инвалидов, повысить доступность и качество предоставляемых инвалидам государственных услуг, преодолеть социальную разобщенность.</w:t>
      </w:r>
    </w:p>
    <w:p w:rsidR="00522FDF" w:rsidRDefault="00522FDF">
      <w:pPr>
        <w:pStyle w:val="ConsPlusNormal"/>
        <w:ind w:firstLine="540"/>
        <w:jc w:val="both"/>
      </w:pPr>
      <w:r>
        <w:t>3. Исполнителями "дорожной карты" являются:</w:t>
      </w:r>
    </w:p>
    <w:p w:rsidR="00522FDF" w:rsidRDefault="00522FDF">
      <w:pPr>
        <w:pStyle w:val="ConsPlusNormal"/>
        <w:ind w:firstLine="540"/>
        <w:jc w:val="both"/>
      </w:pPr>
      <w:r>
        <w:t>Департамент социальной защиты населения Томской области;</w:t>
      </w:r>
    </w:p>
    <w:p w:rsidR="00522FDF" w:rsidRDefault="00522FDF">
      <w:pPr>
        <w:pStyle w:val="ConsPlusNormal"/>
        <w:ind w:firstLine="540"/>
        <w:jc w:val="both"/>
      </w:pPr>
      <w:r>
        <w:t>Департамент по вопросам семьи и детей Томской области;</w:t>
      </w:r>
    </w:p>
    <w:p w:rsidR="00522FDF" w:rsidRDefault="00522FDF">
      <w:pPr>
        <w:pStyle w:val="ConsPlusNormal"/>
        <w:ind w:firstLine="540"/>
        <w:jc w:val="both"/>
      </w:pPr>
      <w:r>
        <w:t>Департамент труда и занятости населения Томской области;</w:t>
      </w:r>
    </w:p>
    <w:p w:rsidR="00522FDF" w:rsidRDefault="00522FDF">
      <w:pPr>
        <w:pStyle w:val="ConsPlusNormal"/>
        <w:ind w:firstLine="540"/>
        <w:jc w:val="both"/>
      </w:pPr>
      <w:r>
        <w:t>Департамент здравоохранения Томской области;</w:t>
      </w:r>
    </w:p>
    <w:p w:rsidR="00522FDF" w:rsidRDefault="00522FDF">
      <w:pPr>
        <w:pStyle w:val="ConsPlusNormal"/>
        <w:ind w:firstLine="540"/>
        <w:jc w:val="both"/>
      </w:pPr>
      <w:r>
        <w:t>Департамент по молодежной политике, физической культуре и спорту Томской области;</w:t>
      </w:r>
    </w:p>
    <w:p w:rsidR="00522FDF" w:rsidRDefault="00522FDF">
      <w:pPr>
        <w:pStyle w:val="ConsPlusNormal"/>
        <w:ind w:firstLine="540"/>
        <w:jc w:val="both"/>
      </w:pPr>
      <w:r>
        <w:t>Департамент по культуре и туризму Томской области;</w:t>
      </w:r>
    </w:p>
    <w:p w:rsidR="00522FDF" w:rsidRDefault="00522FDF">
      <w:pPr>
        <w:pStyle w:val="ConsPlusNormal"/>
        <w:ind w:firstLine="540"/>
        <w:jc w:val="both"/>
      </w:pPr>
      <w:r>
        <w:t>Департамент общего образования Томской области;</w:t>
      </w:r>
    </w:p>
    <w:p w:rsidR="00522FDF" w:rsidRDefault="00522FDF">
      <w:pPr>
        <w:pStyle w:val="ConsPlusNormal"/>
        <w:ind w:firstLine="540"/>
        <w:jc w:val="both"/>
      </w:pPr>
      <w:r>
        <w:t>Департамент профессионального образования Томской области;</w:t>
      </w:r>
    </w:p>
    <w:p w:rsidR="00522FDF" w:rsidRDefault="00522FDF">
      <w:pPr>
        <w:pStyle w:val="ConsPlusNormal"/>
        <w:ind w:firstLine="540"/>
        <w:jc w:val="both"/>
      </w:pPr>
      <w:r>
        <w:t>Департамент развития информационного общества Администрации Томской области;</w:t>
      </w:r>
    </w:p>
    <w:p w:rsidR="00522FDF" w:rsidRDefault="00522FDF">
      <w:pPr>
        <w:pStyle w:val="ConsPlusNormal"/>
        <w:ind w:firstLine="540"/>
        <w:jc w:val="both"/>
      </w:pPr>
      <w:r>
        <w:t>Департамент информационной политики Администрации Томской области;</w:t>
      </w:r>
    </w:p>
    <w:p w:rsidR="00522FDF" w:rsidRDefault="00522FDF">
      <w:pPr>
        <w:pStyle w:val="ConsPlusNormal"/>
        <w:ind w:firstLine="540"/>
        <w:jc w:val="both"/>
      </w:pPr>
      <w:r>
        <w:t>Департамент транспорта, дорожной деятельности и связи Томской области;</w:t>
      </w:r>
    </w:p>
    <w:p w:rsidR="00522FDF" w:rsidRDefault="00522FDF">
      <w:pPr>
        <w:pStyle w:val="ConsPlusNormal"/>
        <w:ind w:firstLine="540"/>
        <w:jc w:val="both"/>
      </w:pPr>
      <w:r>
        <w:t>Департамент архитектуры и строительства Томской области.</w:t>
      </w:r>
    </w:p>
    <w:p w:rsidR="00522FDF" w:rsidRDefault="00522FDF">
      <w:pPr>
        <w:pStyle w:val="ConsPlusNormal"/>
        <w:ind w:firstLine="540"/>
        <w:jc w:val="both"/>
      </w:pPr>
      <w:r>
        <w:t>4. Сроки реализации "дорожной карты" - 2015 - 2030 годы.</w:t>
      </w:r>
    </w:p>
    <w:p w:rsidR="00522FDF" w:rsidRDefault="00522FDF">
      <w:pPr>
        <w:pStyle w:val="ConsPlusNormal"/>
        <w:jc w:val="both"/>
      </w:pPr>
      <w:r>
        <w:t xml:space="preserve">(в ред. </w:t>
      </w:r>
      <w:hyperlink r:id="rId23" w:history="1">
        <w:r>
          <w:rPr>
            <w:color w:val="0000FF"/>
          </w:rPr>
          <w:t>распоряжения</w:t>
        </w:r>
      </w:hyperlink>
      <w:r>
        <w:t xml:space="preserve"> Администрации Томской области от 12.12.2016 N 895-ра)</w:t>
      </w:r>
    </w:p>
    <w:p w:rsidR="00522FDF" w:rsidRDefault="00522FDF">
      <w:pPr>
        <w:pStyle w:val="ConsPlusNormal"/>
        <w:ind w:firstLine="540"/>
        <w:jc w:val="both"/>
      </w:pPr>
      <w:r>
        <w:t>5. Результатом реализации "дорожной карты" является повышение к 2030 году значений показателей доступности для инвалидов объектов и услуг.</w:t>
      </w:r>
    </w:p>
    <w:p w:rsidR="00522FDF" w:rsidRDefault="00522FDF">
      <w:pPr>
        <w:pStyle w:val="ConsPlusNormal"/>
        <w:jc w:val="both"/>
      </w:pPr>
      <w:r>
        <w:t>(</w:t>
      </w:r>
      <w:proofErr w:type="gramStart"/>
      <w:r>
        <w:t>в</w:t>
      </w:r>
      <w:proofErr w:type="gramEnd"/>
      <w:r>
        <w:t xml:space="preserve"> ред. </w:t>
      </w:r>
      <w:hyperlink r:id="rId24" w:history="1">
        <w:r>
          <w:rPr>
            <w:color w:val="0000FF"/>
          </w:rPr>
          <w:t>распоряжения</w:t>
        </w:r>
      </w:hyperlink>
      <w:r>
        <w:t xml:space="preserve"> Администрации Томской области от 12.12.2016 N 895-ра)</w:t>
      </w:r>
    </w:p>
    <w:p w:rsidR="00522FDF" w:rsidRDefault="00522FDF">
      <w:pPr>
        <w:pStyle w:val="ConsPlusNormal"/>
        <w:jc w:val="both"/>
      </w:pPr>
    </w:p>
    <w:p w:rsidR="00522FDF" w:rsidRDefault="00522FDF">
      <w:pPr>
        <w:pStyle w:val="ConsPlusNormal"/>
        <w:jc w:val="center"/>
        <w:outlineLvl w:val="1"/>
      </w:pPr>
      <w:r>
        <w:t xml:space="preserve">Глава 2. ПОКАЗАТЕЛИ ДОСТУПНОСТИ </w:t>
      </w:r>
      <w:proofErr w:type="gramStart"/>
      <w:r>
        <w:t>ДЛЯ</w:t>
      </w:r>
      <w:proofErr w:type="gramEnd"/>
    </w:p>
    <w:p w:rsidR="00522FDF" w:rsidRDefault="00522FDF">
      <w:pPr>
        <w:pStyle w:val="ConsPlusNormal"/>
        <w:jc w:val="center"/>
      </w:pPr>
      <w:r>
        <w:t>ИНВАЛИДОВ ОБЪЕКТОВ И УСЛУГ</w:t>
      </w:r>
    </w:p>
    <w:p w:rsidR="00522FDF" w:rsidRDefault="00522FDF">
      <w:pPr>
        <w:pStyle w:val="ConsPlusNormal"/>
        <w:jc w:val="center"/>
      </w:pPr>
    </w:p>
    <w:p w:rsidR="00522FDF" w:rsidRDefault="00522FDF">
      <w:pPr>
        <w:pStyle w:val="ConsPlusNormal"/>
        <w:jc w:val="center"/>
      </w:pPr>
      <w:proofErr w:type="gramStart"/>
      <w:r>
        <w:t xml:space="preserve">(в ред. </w:t>
      </w:r>
      <w:hyperlink r:id="rId25" w:history="1">
        <w:r>
          <w:rPr>
            <w:color w:val="0000FF"/>
          </w:rPr>
          <w:t>распоряжения</w:t>
        </w:r>
      </w:hyperlink>
      <w:r>
        <w:t xml:space="preserve"> Администрации Томской области</w:t>
      </w:r>
      <w:proofErr w:type="gramEnd"/>
    </w:p>
    <w:p w:rsidR="00522FDF" w:rsidRDefault="00522FDF">
      <w:pPr>
        <w:pStyle w:val="ConsPlusNormal"/>
        <w:jc w:val="center"/>
      </w:pPr>
      <w:r>
        <w:t>от 12.12.2016 N 895-ра)</w:t>
      </w:r>
    </w:p>
    <w:p w:rsidR="00522FDF" w:rsidRDefault="00522FDF">
      <w:pPr>
        <w:pStyle w:val="ConsPlusNormal"/>
        <w:jc w:val="both"/>
      </w:pPr>
    </w:p>
    <w:p w:rsidR="00522FDF" w:rsidRDefault="00522FDF">
      <w:pPr>
        <w:pStyle w:val="ConsPlusNormal"/>
        <w:ind w:firstLine="540"/>
        <w:jc w:val="both"/>
      </w:pPr>
      <w:r>
        <w:t>Показатели доступности для инвалидов объектов и услуг определены следующими нормативными правовыми актами, которыми на федеральном уровне установлен порядок обеспечения условий доступности для инвалидов объектов социальной, инженерной и транспортной инфраструктуры и предоставляемых услуг в соответствующей сфере жизнедеятельности:</w:t>
      </w:r>
    </w:p>
    <w:p w:rsidR="00522FDF" w:rsidRDefault="00522FDF">
      <w:pPr>
        <w:pStyle w:val="ConsPlusNormal"/>
        <w:ind w:firstLine="540"/>
        <w:jc w:val="both"/>
      </w:pPr>
      <w:hyperlink r:id="rId26" w:history="1">
        <w:r>
          <w:rPr>
            <w:color w:val="0000FF"/>
          </w:rPr>
          <w:t>Приказом</w:t>
        </w:r>
      </w:hyperlink>
      <w:r>
        <w:t xml:space="preserve"> Министерства культуры Российской Федерации от 16.11.2015 N 2800 "Об утверждении Порядка обеспечения условий доступности для инвалидов культурных ценностей и благ";</w:t>
      </w:r>
    </w:p>
    <w:p w:rsidR="00522FDF" w:rsidRDefault="00522FDF">
      <w:pPr>
        <w:pStyle w:val="ConsPlusNormal"/>
        <w:ind w:firstLine="540"/>
        <w:jc w:val="both"/>
      </w:pPr>
      <w:hyperlink r:id="rId27" w:history="1">
        <w:r>
          <w:rPr>
            <w:color w:val="0000FF"/>
          </w:rPr>
          <w:t>Приказом</w:t>
        </w:r>
      </w:hyperlink>
      <w:r>
        <w:t xml:space="preserve"> Министерства спорта Российской Федерации от 24.08.2015 N 825 "Об утверждении Порядка обеспечения условий доступности для инвалидов объектов и предоставляемых услуг в сфере физической культуры и спорта, а также оказания инвалидам при этом необходимой помощи";</w:t>
      </w:r>
    </w:p>
    <w:p w:rsidR="00522FDF" w:rsidRDefault="00522FDF">
      <w:pPr>
        <w:pStyle w:val="ConsPlusNormal"/>
        <w:ind w:firstLine="540"/>
        <w:jc w:val="both"/>
      </w:pPr>
      <w:hyperlink r:id="rId28" w:history="1">
        <w:r>
          <w:rPr>
            <w:color w:val="0000FF"/>
          </w:rPr>
          <w:t>Приказом</w:t>
        </w:r>
      </w:hyperlink>
      <w:r>
        <w:t xml:space="preserve"> Министерства транспорта Российской Федерации от 01.12.2015 N 347 "Об утверждении Порядка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 автовокзалов, автостанций и предоставляемых услуг, а также оказания им при этом необходимой помощи";</w:t>
      </w:r>
    </w:p>
    <w:p w:rsidR="00522FDF" w:rsidRDefault="00522FDF">
      <w:pPr>
        <w:pStyle w:val="ConsPlusNormal"/>
        <w:ind w:firstLine="540"/>
        <w:jc w:val="both"/>
      </w:pPr>
      <w:hyperlink r:id="rId29" w:history="1">
        <w:r>
          <w:rPr>
            <w:color w:val="0000FF"/>
          </w:rPr>
          <w:t>Приказом</w:t>
        </w:r>
      </w:hyperlink>
      <w:r>
        <w:t xml:space="preserve"> Министерства труда и социальной защиты Российской Федерации от 30.07.2015 N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rsidR="00522FDF" w:rsidRDefault="00522FDF">
      <w:pPr>
        <w:pStyle w:val="ConsPlusNormal"/>
        <w:ind w:firstLine="540"/>
        <w:jc w:val="both"/>
      </w:pPr>
      <w:hyperlink r:id="rId30" w:history="1">
        <w:r>
          <w:rPr>
            <w:color w:val="0000FF"/>
          </w:rPr>
          <w:t>Приказом</w:t>
        </w:r>
      </w:hyperlink>
      <w:r>
        <w:t xml:space="preserve"> Министерства образования и науки Российской Федерации от 09.11.2015 N 1309 "Об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w:t>
      </w:r>
    </w:p>
    <w:p w:rsidR="00522FDF" w:rsidRDefault="00522FDF">
      <w:pPr>
        <w:pStyle w:val="ConsPlusNormal"/>
        <w:ind w:firstLine="540"/>
        <w:jc w:val="both"/>
      </w:pPr>
      <w:hyperlink r:id="rId31" w:history="1">
        <w:r>
          <w:rPr>
            <w:color w:val="0000FF"/>
          </w:rPr>
          <w:t>Приказом</w:t>
        </w:r>
      </w:hyperlink>
      <w:r>
        <w:t xml:space="preserve"> Министерства связи и массовых коммуникаций Российской Федерации от 30.11.2015 N 483 "Об установлении Порядка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w:t>
      </w:r>
    </w:p>
    <w:p w:rsidR="00522FDF" w:rsidRDefault="00522FDF">
      <w:pPr>
        <w:pStyle w:val="ConsPlusNormal"/>
        <w:ind w:firstLine="540"/>
        <w:jc w:val="both"/>
      </w:pPr>
      <w:hyperlink r:id="rId32" w:history="1">
        <w:r>
          <w:rPr>
            <w:color w:val="0000FF"/>
          </w:rPr>
          <w:t>Приказом</w:t>
        </w:r>
      </w:hyperlink>
      <w:r>
        <w:t xml:space="preserve"> Министерства здравоохранения Российской Федерации от 12.11.2015 N 802н "Об утверждении Порядка обеспечения условий доступности для инвалидов объектов инфраструктуры государственной, муниципальной и частной систем здравоохранения и предоставляемых услуг в сфере охраны здоровья, а также оказания им при этом необходимой помощи".</w:t>
      </w:r>
    </w:p>
    <w:p w:rsidR="00522FDF" w:rsidRDefault="00522FDF">
      <w:pPr>
        <w:pStyle w:val="ConsPlusNormal"/>
        <w:ind w:firstLine="540"/>
        <w:jc w:val="both"/>
      </w:pPr>
      <w:hyperlink w:anchor="P141" w:history="1">
        <w:r>
          <w:rPr>
            <w:color w:val="0000FF"/>
          </w:rPr>
          <w:t>Таблица</w:t>
        </w:r>
      </w:hyperlink>
      <w:r>
        <w:t xml:space="preserve"> повышения значений показателей доступности для инвалидов объектов и услуг представлена в приложении N 1 к "дорожной карте".</w:t>
      </w:r>
    </w:p>
    <w:p w:rsidR="00522FDF" w:rsidRDefault="00522FDF">
      <w:pPr>
        <w:pStyle w:val="ConsPlusNormal"/>
        <w:jc w:val="both"/>
      </w:pPr>
    </w:p>
    <w:p w:rsidR="00522FDF" w:rsidRDefault="00522FDF">
      <w:pPr>
        <w:pStyle w:val="ConsPlusNormal"/>
        <w:jc w:val="center"/>
        <w:outlineLvl w:val="1"/>
      </w:pPr>
      <w:r>
        <w:t>Глава 3. ПЕРЕЧЕНЬ МЕРОПРИЯТИЙ, РЕАЛИЗУЕМЫХ ДЛЯ ДОСТИЖЕНИЯ</w:t>
      </w:r>
    </w:p>
    <w:p w:rsidR="00522FDF" w:rsidRDefault="00522FDF">
      <w:pPr>
        <w:pStyle w:val="ConsPlusNormal"/>
        <w:jc w:val="center"/>
      </w:pPr>
      <w:r>
        <w:t>ЗАПЛАНИРОВАННЫХ ЗНАЧЕНИЙ ПОКАЗАТЕЛЕЙ ДОСТУПНОСТИ</w:t>
      </w:r>
    </w:p>
    <w:p w:rsidR="00522FDF" w:rsidRDefault="00522FDF">
      <w:pPr>
        <w:pStyle w:val="ConsPlusNormal"/>
        <w:jc w:val="center"/>
      </w:pPr>
      <w:r>
        <w:t>ДЛЯ ИНВАЛИДОВ ОБЪЕКТОВ И УСЛУГ</w:t>
      </w:r>
    </w:p>
    <w:p w:rsidR="00522FDF" w:rsidRDefault="00522FDF">
      <w:pPr>
        <w:pStyle w:val="ConsPlusNormal"/>
        <w:jc w:val="both"/>
      </w:pPr>
    </w:p>
    <w:p w:rsidR="00522FDF" w:rsidRDefault="00522FDF">
      <w:pPr>
        <w:pStyle w:val="ConsPlusNormal"/>
        <w:ind w:firstLine="540"/>
        <w:jc w:val="both"/>
      </w:pPr>
      <w:hyperlink w:anchor="P1513" w:history="1">
        <w:r>
          <w:rPr>
            <w:color w:val="0000FF"/>
          </w:rPr>
          <w:t>Перечень</w:t>
        </w:r>
      </w:hyperlink>
      <w:r>
        <w:t xml:space="preserve"> мероприятий, реализуемых для достижения запланированных значений показателей доступности для инвалидов объектов и услуг, представлен в приложении N 2 к "дорожной карте".</w:t>
      </w: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sectPr w:rsidR="00522FDF" w:rsidSect="00840CE9">
          <w:pgSz w:w="11906" w:h="16838"/>
          <w:pgMar w:top="1134" w:right="850" w:bottom="1134" w:left="1701" w:header="708" w:footer="708" w:gutter="0"/>
          <w:cols w:space="708"/>
          <w:docGrid w:linePitch="360"/>
        </w:sectPr>
      </w:pPr>
    </w:p>
    <w:p w:rsidR="00522FDF" w:rsidRDefault="00522FDF">
      <w:pPr>
        <w:pStyle w:val="ConsPlusNormal"/>
        <w:jc w:val="right"/>
        <w:outlineLvl w:val="1"/>
      </w:pPr>
      <w:r>
        <w:lastRenderedPageBreak/>
        <w:t>Приложение N 1</w:t>
      </w:r>
    </w:p>
    <w:p w:rsidR="00522FDF" w:rsidRDefault="00522FDF">
      <w:pPr>
        <w:pStyle w:val="ConsPlusNormal"/>
        <w:jc w:val="right"/>
      </w:pPr>
      <w:r>
        <w:t>к Плану</w:t>
      </w:r>
    </w:p>
    <w:p w:rsidR="00522FDF" w:rsidRDefault="00522FDF">
      <w:pPr>
        <w:pStyle w:val="ConsPlusNormal"/>
        <w:jc w:val="right"/>
      </w:pPr>
      <w:r>
        <w:t>мероприятий ("дорожной карте") по повышению значений</w:t>
      </w:r>
    </w:p>
    <w:p w:rsidR="00522FDF" w:rsidRDefault="00522FDF">
      <w:pPr>
        <w:pStyle w:val="ConsPlusNormal"/>
        <w:jc w:val="right"/>
      </w:pPr>
      <w:r>
        <w:t>показателей доступности для инвалидов объектов</w:t>
      </w:r>
    </w:p>
    <w:p w:rsidR="00522FDF" w:rsidRDefault="00522FDF">
      <w:pPr>
        <w:pStyle w:val="ConsPlusNormal"/>
        <w:jc w:val="right"/>
      </w:pPr>
      <w:r>
        <w:t>и услуг в Томской области на 2015 - 2030 годы</w:t>
      </w:r>
    </w:p>
    <w:p w:rsidR="00522FDF" w:rsidRDefault="00522FDF">
      <w:pPr>
        <w:pStyle w:val="ConsPlusNormal"/>
        <w:jc w:val="both"/>
      </w:pPr>
    </w:p>
    <w:p w:rsidR="00522FDF" w:rsidRDefault="00522FDF">
      <w:pPr>
        <w:pStyle w:val="ConsPlusTitle"/>
        <w:jc w:val="center"/>
      </w:pPr>
      <w:bookmarkStart w:id="3" w:name="P141"/>
      <w:bookmarkEnd w:id="3"/>
      <w:r>
        <w:t>ТАБЛИЦА</w:t>
      </w:r>
    </w:p>
    <w:p w:rsidR="00522FDF" w:rsidRDefault="00522FDF">
      <w:pPr>
        <w:pStyle w:val="ConsPlusTitle"/>
        <w:jc w:val="center"/>
      </w:pPr>
      <w:r>
        <w:t>ПОВЫШЕНИЯ ЗНАЧЕНИЙ ПОКАЗАТЕЛЕЙ ДОСТУПНОСТИ ДЛЯ ИНВАЛИДОВ</w:t>
      </w:r>
    </w:p>
    <w:p w:rsidR="00522FDF" w:rsidRDefault="00522FDF">
      <w:pPr>
        <w:pStyle w:val="ConsPlusTitle"/>
        <w:jc w:val="center"/>
      </w:pPr>
      <w:r>
        <w:t>ОБЪЕКТОВ И УСЛУГ</w:t>
      </w:r>
    </w:p>
    <w:p w:rsidR="00522FDF" w:rsidRDefault="00522FDF">
      <w:pPr>
        <w:pStyle w:val="ConsPlusNormal"/>
        <w:jc w:val="center"/>
      </w:pPr>
    </w:p>
    <w:p w:rsidR="00522FDF" w:rsidRDefault="00522FDF">
      <w:pPr>
        <w:pStyle w:val="ConsPlusNormal"/>
        <w:jc w:val="center"/>
      </w:pPr>
      <w:r>
        <w:t>Список изменяющих документов</w:t>
      </w:r>
    </w:p>
    <w:p w:rsidR="00522FDF" w:rsidRDefault="00522FDF">
      <w:pPr>
        <w:pStyle w:val="ConsPlusNormal"/>
        <w:jc w:val="center"/>
      </w:pPr>
      <w:proofErr w:type="gramStart"/>
      <w:r>
        <w:t xml:space="preserve">(в ред. </w:t>
      </w:r>
      <w:hyperlink r:id="rId33" w:history="1">
        <w:r>
          <w:rPr>
            <w:color w:val="0000FF"/>
          </w:rPr>
          <w:t>распоряжения</w:t>
        </w:r>
      </w:hyperlink>
      <w:r>
        <w:t xml:space="preserve"> Администрации Томской области</w:t>
      </w:r>
      <w:proofErr w:type="gramEnd"/>
    </w:p>
    <w:p w:rsidR="00522FDF" w:rsidRDefault="00522FDF">
      <w:pPr>
        <w:pStyle w:val="ConsPlusNormal"/>
        <w:jc w:val="center"/>
      </w:pPr>
      <w:r>
        <w:t>от 12.12.2016 N 895-ра)</w:t>
      </w:r>
    </w:p>
    <w:p w:rsidR="00522FDF" w:rsidRDefault="00522FD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2721"/>
        <w:gridCol w:w="1279"/>
        <w:gridCol w:w="794"/>
        <w:gridCol w:w="794"/>
        <w:gridCol w:w="794"/>
        <w:gridCol w:w="794"/>
        <w:gridCol w:w="794"/>
        <w:gridCol w:w="794"/>
        <w:gridCol w:w="794"/>
        <w:gridCol w:w="794"/>
        <w:gridCol w:w="794"/>
        <w:gridCol w:w="1644"/>
      </w:tblGrid>
      <w:tr w:rsidR="00522FDF">
        <w:tc>
          <w:tcPr>
            <w:tcW w:w="794" w:type="dxa"/>
            <w:vMerge w:val="restart"/>
            <w:vAlign w:val="center"/>
          </w:tcPr>
          <w:p w:rsidR="00522FDF" w:rsidRDefault="00522FDF">
            <w:pPr>
              <w:pStyle w:val="ConsPlusNormal"/>
              <w:jc w:val="center"/>
            </w:pPr>
            <w:r>
              <w:t>N</w:t>
            </w:r>
          </w:p>
          <w:p w:rsidR="00522FDF" w:rsidRDefault="00522FDF">
            <w:pPr>
              <w:pStyle w:val="ConsPlusNormal"/>
              <w:jc w:val="center"/>
            </w:pPr>
            <w:r>
              <w:t>пп</w:t>
            </w:r>
          </w:p>
        </w:tc>
        <w:tc>
          <w:tcPr>
            <w:tcW w:w="2721" w:type="dxa"/>
            <w:vMerge w:val="restart"/>
            <w:vAlign w:val="center"/>
          </w:tcPr>
          <w:p w:rsidR="00522FDF" w:rsidRDefault="00522FDF">
            <w:pPr>
              <w:pStyle w:val="ConsPlusNormal"/>
              <w:jc w:val="center"/>
            </w:pPr>
            <w:r>
              <w:t>Наименование показателя доступности для инвалидов объектов и услуг</w:t>
            </w:r>
          </w:p>
        </w:tc>
        <w:tc>
          <w:tcPr>
            <w:tcW w:w="1279" w:type="dxa"/>
            <w:vMerge w:val="restart"/>
            <w:vAlign w:val="center"/>
          </w:tcPr>
          <w:p w:rsidR="00522FDF" w:rsidRDefault="00522FDF">
            <w:pPr>
              <w:pStyle w:val="ConsPlusNormal"/>
              <w:jc w:val="center"/>
            </w:pPr>
            <w:r>
              <w:t>Единица измерения</w:t>
            </w:r>
          </w:p>
        </w:tc>
        <w:tc>
          <w:tcPr>
            <w:tcW w:w="7146" w:type="dxa"/>
            <w:gridSpan w:val="9"/>
            <w:vAlign w:val="center"/>
          </w:tcPr>
          <w:p w:rsidR="00522FDF" w:rsidRDefault="00522FDF">
            <w:pPr>
              <w:pStyle w:val="ConsPlusNormal"/>
              <w:jc w:val="center"/>
            </w:pPr>
            <w:r>
              <w:t>Значения показателей по годам</w:t>
            </w:r>
          </w:p>
        </w:tc>
        <w:tc>
          <w:tcPr>
            <w:tcW w:w="1644" w:type="dxa"/>
            <w:vMerge w:val="restart"/>
            <w:vAlign w:val="center"/>
          </w:tcPr>
          <w:p w:rsidR="00522FDF" w:rsidRDefault="00522FDF">
            <w:pPr>
              <w:pStyle w:val="ConsPlusNormal"/>
              <w:jc w:val="center"/>
            </w:pPr>
            <w:r>
              <w:t>Структурное подразделение (должностное лицо), ответственное за мониторинг и достижение запланированных значений показателей доступности для инвалидов объектов и услуг</w:t>
            </w:r>
          </w:p>
        </w:tc>
      </w:tr>
      <w:tr w:rsidR="00522FDF">
        <w:tc>
          <w:tcPr>
            <w:tcW w:w="794" w:type="dxa"/>
            <w:vMerge/>
          </w:tcPr>
          <w:p w:rsidR="00522FDF" w:rsidRDefault="00522FDF"/>
        </w:tc>
        <w:tc>
          <w:tcPr>
            <w:tcW w:w="2721" w:type="dxa"/>
            <w:vMerge/>
          </w:tcPr>
          <w:p w:rsidR="00522FDF" w:rsidRDefault="00522FDF"/>
        </w:tc>
        <w:tc>
          <w:tcPr>
            <w:tcW w:w="1279" w:type="dxa"/>
            <w:vMerge/>
          </w:tcPr>
          <w:p w:rsidR="00522FDF" w:rsidRDefault="00522FDF"/>
        </w:tc>
        <w:tc>
          <w:tcPr>
            <w:tcW w:w="794" w:type="dxa"/>
            <w:vAlign w:val="center"/>
          </w:tcPr>
          <w:p w:rsidR="00522FDF" w:rsidRDefault="00522FDF">
            <w:pPr>
              <w:pStyle w:val="ConsPlusNormal"/>
              <w:jc w:val="center"/>
            </w:pPr>
            <w:r>
              <w:t>2014</w:t>
            </w:r>
          </w:p>
        </w:tc>
        <w:tc>
          <w:tcPr>
            <w:tcW w:w="794" w:type="dxa"/>
            <w:vAlign w:val="center"/>
          </w:tcPr>
          <w:p w:rsidR="00522FDF" w:rsidRDefault="00522FDF">
            <w:pPr>
              <w:pStyle w:val="ConsPlusNormal"/>
              <w:jc w:val="center"/>
            </w:pPr>
            <w:r>
              <w:t>2015</w:t>
            </w:r>
          </w:p>
        </w:tc>
        <w:tc>
          <w:tcPr>
            <w:tcW w:w="794" w:type="dxa"/>
            <w:vAlign w:val="center"/>
          </w:tcPr>
          <w:p w:rsidR="00522FDF" w:rsidRDefault="00522FDF">
            <w:pPr>
              <w:pStyle w:val="ConsPlusNormal"/>
              <w:jc w:val="center"/>
            </w:pPr>
            <w:r>
              <w:t>2016</w:t>
            </w:r>
          </w:p>
        </w:tc>
        <w:tc>
          <w:tcPr>
            <w:tcW w:w="794" w:type="dxa"/>
            <w:vAlign w:val="center"/>
          </w:tcPr>
          <w:p w:rsidR="00522FDF" w:rsidRDefault="00522FDF">
            <w:pPr>
              <w:pStyle w:val="ConsPlusNormal"/>
              <w:jc w:val="center"/>
            </w:pPr>
            <w:r>
              <w:t>2017</w:t>
            </w:r>
          </w:p>
        </w:tc>
        <w:tc>
          <w:tcPr>
            <w:tcW w:w="794" w:type="dxa"/>
            <w:vAlign w:val="center"/>
          </w:tcPr>
          <w:p w:rsidR="00522FDF" w:rsidRDefault="00522FDF">
            <w:pPr>
              <w:pStyle w:val="ConsPlusNormal"/>
              <w:jc w:val="center"/>
            </w:pPr>
            <w:r>
              <w:t>2018</w:t>
            </w:r>
          </w:p>
        </w:tc>
        <w:tc>
          <w:tcPr>
            <w:tcW w:w="794" w:type="dxa"/>
            <w:vAlign w:val="center"/>
          </w:tcPr>
          <w:p w:rsidR="00522FDF" w:rsidRDefault="00522FDF">
            <w:pPr>
              <w:pStyle w:val="ConsPlusNormal"/>
              <w:jc w:val="center"/>
            </w:pPr>
            <w:r>
              <w:t>2019</w:t>
            </w:r>
          </w:p>
        </w:tc>
        <w:tc>
          <w:tcPr>
            <w:tcW w:w="794" w:type="dxa"/>
            <w:vAlign w:val="center"/>
          </w:tcPr>
          <w:p w:rsidR="00522FDF" w:rsidRDefault="00522FDF">
            <w:pPr>
              <w:pStyle w:val="ConsPlusNormal"/>
              <w:jc w:val="center"/>
            </w:pPr>
            <w:r>
              <w:t>2020</w:t>
            </w:r>
          </w:p>
        </w:tc>
        <w:tc>
          <w:tcPr>
            <w:tcW w:w="794" w:type="dxa"/>
            <w:vAlign w:val="center"/>
          </w:tcPr>
          <w:p w:rsidR="00522FDF" w:rsidRDefault="00522FDF">
            <w:pPr>
              <w:pStyle w:val="ConsPlusNormal"/>
              <w:jc w:val="center"/>
            </w:pPr>
            <w:r>
              <w:t>2021 - 2025</w:t>
            </w:r>
          </w:p>
        </w:tc>
        <w:tc>
          <w:tcPr>
            <w:tcW w:w="794" w:type="dxa"/>
            <w:vAlign w:val="center"/>
          </w:tcPr>
          <w:p w:rsidR="00522FDF" w:rsidRDefault="00522FDF">
            <w:pPr>
              <w:pStyle w:val="ConsPlusNormal"/>
              <w:jc w:val="center"/>
            </w:pPr>
            <w:r>
              <w:t>2026 - 2030</w:t>
            </w:r>
          </w:p>
        </w:tc>
        <w:tc>
          <w:tcPr>
            <w:tcW w:w="1644" w:type="dxa"/>
            <w:vMerge/>
          </w:tcPr>
          <w:p w:rsidR="00522FDF" w:rsidRDefault="00522FDF"/>
        </w:tc>
      </w:tr>
      <w:tr w:rsidR="00522FDF">
        <w:tc>
          <w:tcPr>
            <w:tcW w:w="794" w:type="dxa"/>
            <w:vAlign w:val="center"/>
          </w:tcPr>
          <w:p w:rsidR="00522FDF" w:rsidRDefault="00522FDF">
            <w:pPr>
              <w:pStyle w:val="ConsPlusNormal"/>
              <w:jc w:val="center"/>
            </w:pPr>
            <w:r>
              <w:t>1</w:t>
            </w:r>
          </w:p>
        </w:tc>
        <w:tc>
          <w:tcPr>
            <w:tcW w:w="2721" w:type="dxa"/>
            <w:vAlign w:val="center"/>
          </w:tcPr>
          <w:p w:rsidR="00522FDF" w:rsidRDefault="00522FDF">
            <w:pPr>
              <w:pStyle w:val="ConsPlusNormal"/>
              <w:jc w:val="center"/>
            </w:pPr>
            <w:r>
              <w:t>2</w:t>
            </w:r>
          </w:p>
        </w:tc>
        <w:tc>
          <w:tcPr>
            <w:tcW w:w="1279" w:type="dxa"/>
            <w:vAlign w:val="center"/>
          </w:tcPr>
          <w:p w:rsidR="00522FDF" w:rsidRDefault="00522FDF">
            <w:pPr>
              <w:pStyle w:val="ConsPlusNormal"/>
              <w:jc w:val="center"/>
            </w:pPr>
            <w:r>
              <w:t>3</w:t>
            </w:r>
          </w:p>
        </w:tc>
        <w:tc>
          <w:tcPr>
            <w:tcW w:w="794" w:type="dxa"/>
            <w:vAlign w:val="center"/>
          </w:tcPr>
          <w:p w:rsidR="00522FDF" w:rsidRDefault="00522FDF">
            <w:pPr>
              <w:pStyle w:val="ConsPlusNormal"/>
              <w:jc w:val="center"/>
            </w:pPr>
            <w:r>
              <w:t>4</w:t>
            </w:r>
          </w:p>
        </w:tc>
        <w:tc>
          <w:tcPr>
            <w:tcW w:w="794" w:type="dxa"/>
            <w:vAlign w:val="center"/>
          </w:tcPr>
          <w:p w:rsidR="00522FDF" w:rsidRDefault="00522FDF">
            <w:pPr>
              <w:pStyle w:val="ConsPlusNormal"/>
              <w:jc w:val="center"/>
            </w:pPr>
            <w:r>
              <w:t>5</w:t>
            </w:r>
          </w:p>
        </w:tc>
        <w:tc>
          <w:tcPr>
            <w:tcW w:w="794" w:type="dxa"/>
            <w:vAlign w:val="center"/>
          </w:tcPr>
          <w:p w:rsidR="00522FDF" w:rsidRDefault="00522FDF">
            <w:pPr>
              <w:pStyle w:val="ConsPlusNormal"/>
              <w:jc w:val="center"/>
            </w:pPr>
            <w:r>
              <w:t>6</w:t>
            </w:r>
          </w:p>
        </w:tc>
        <w:tc>
          <w:tcPr>
            <w:tcW w:w="794" w:type="dxa"/>
            <w:vAlign w:val="center"/>
          </w:tcPr>
          <w:p w:rsidR="00522FDF" w:rsidRDefault="00522FDF">
            <w:pPr>
              <w:pStyle w:val="ConsPlusNormal"/>
              <w:jc w:val="center"/>
            </w:pPr>
            <w:r>
              <w:t>7</w:t>
            </w:r>
          </w:p>
        </w:tc>
        <w:tc>
          <w:tcPr>
            <w:tcW w:w="794" w:type="dxa"/>
            <w:vAlign w:val="center"/>
          </w:tcPr>
          <w:p w:rsidR="00522FDF" w:rsidRDefault="00522FDF">
            <w:pPr>
              <w:pStyle w:val="ConsPlusNormal"/>
              <w:jc w:val="center"/>
            </w:pPr>
            <w:r>
              <w:t>8</w:t>
            </w:r>
          </w:p>
        </w:tc>
        <w:tc>
          <w:tcPr>
            <w:tcW w:w="794" w:type="dxa"/>
            <w:vAlign w:val="center"/>
          </w:tcPr>
          <w:p w:rsidR="00522FDF" w:rsidRDefault="00522FDF">
            <w:pPr>
              <w:pStyle w:val="ConsPlusNormal"/>
              <w:jc w:val="center"/>
            </w:pPr>
            <w:r>
              <w:t>9</w:t>
            </w:r>
          </w:p>
        </w:tc>
        <w:tc>
          <w:tcPr>
            <w:tcW w:w="794" w:type="dxa"/>
            <w:vAlign w:val="center"/>
          </w:tcPr>
          <w:p w:rsidR="00522FDF" w:rsidRDefault="00522FDF">
            <w:pPr>
              <w:pStyle w:val="ConsPlusNormal"/>
              <w:jc w:val="center"/>
            </w:pPr>
            <w:r>
              <w:t>10</w:t>
            </w:r>
          </w:p>
        </w:tc>
        <w:tc>
          <w:tcPr>
            <w:tcW w:w="794" w:type="dxa"/>
            <w:vAlign w:val="center"/>
          </w:tcPr>
          <w:p w:rsidR="00522FDF" w:rsidRDefault="00522FDF">
            <w:pPr>
              <w:pStyle w:val="ConsPlusNormal"/>
              <w:jc w:val="center"/>
            </w:pPr>
            <w:r>
              <w:t>11</w:t>
            </w:r>
          </w:p>
        </w:tc>
        <w:tc>
          <w:tcPr>
            <w:tcW w:w="794" w:type="dxa"/>
            <w:vAlign w:val="center"/>
          </w:tcPr>
          <w:p w:rsidR="00522FDF" w:rsidRDefault="00522FDF">
            <w:pPr>
              <w:pStyle w:val="ConsPlusNormal"/>
              <w:jc w:val="center"/>
            </w:pPr>
            <w:r>
              <w:t>12</w:t>
            </w:r>
          </w:p>
        </w:tc>
        <w:tc>
          <w:tcPr>
            <w:tcW w:w="1644" w:type="dxa"/>
            <w:vAlign w:val="center"/>
          </w:tcPr>
          <w:p w:rsidR="00522FDF" w:rsidRDefault="00522FDF">
            <w:pPr>
              <w:pStyle w:val="ConsPlusNormal"/>
              <w:jc w:val="center"/>
            </w:pPr>
            <w:r>
              <w:t>13</w:t>
            </w:r>
          </w:p>
        </w:tc>
      </w:tr>
      <w:tr w:rsidR="00522FDF">
        <w:tc>
          <w:tcPr>
            <w:tcW w:w="794" w:type="dxa"/>
          </w:tcPr>
          <w:p w:rsidR="00522FDF" w:rsidRDefault="00522FDF">
            <w:pPr>
              <w:pStyle w:val="ConsPlusNormal"/>
              <w:jc w:val="center"/>
              <w:outlineLvl w:val="2"/>
            </w:pPr>
            <w:r>
              <w:t>1</w:t>
            </w:r>
          </w:p>
        </w:tc>
        <w:tc>
          <w:tcPr>
            <w:tcW w:w="12790" w:type="dxa"/>
            <w:gridSpan w:val="12"/>
          </w:tcPr>
          <w:p w:rsidR="00522FDF" w:rsidRDefault="00522FDF">
            <w:pPr>
              <w:pStyle w:val="ConsPlusNormal"/>
            </w:pPr>
            <w:r>
              <w:t>В сфере здравоохранения</w:t>
            </w:r>
          </w:p>
        </w:tc>
      </w:tr>
      <w:tr w:rsidR="00522FDF">
        <w:tc>
          <w:tcPr>
            <w:tcW w:w="794" w:type="dxa"/>
          </w:tcPr>
          <w:p w:rsidR="00522FDF" w:rsidRDefault="00522FDF">
            <w:pPr>
              <w:pStyle w:val="ConsPlusNormal"/>
              <w:jc w:val="center"/>
            </w:pPr>
            <w:r>
              <w:t>1.1</w:t>
            </w:r>
          </w:p>
        </w:tc>
        <w:tc>
          <w:tcPr>
            <w:tcW w:w="2721" w:type="dxa"/>
          </w:tcPr>
          <w:p w:rsidR="00522FDF" w:rsidRDefault="00522FDF">
            <w:pPr>
              <w:pStyle w:val="ConsPlusNormal"/>
            </w:pPr>
            <w:r>
              <w:t xml:space="preserve">Удельный вес введенных с </w:t>
            </w:r>
            <w:r>
              <w:lastRenderedPageBreak/>
              <w:t>1 июля 2016 года в эксплуатацию объектов, полностью соответствующих требованиям доступности для инвалидов (от общего количества вновь вводимых объектов)</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 xml:space="preserve">Департамент </w:t>
            </w:r>
            <w:r>
              <w:lastRenderedPageBreak/>
              <w:t>здравоохранения Томской области</w:t>
            </w:r>
          </w:p>
        </w:tc>
      </w:tr>
      <w:tr w:rsidR="00522FDF">
        <w:tc>
          <w:tcPr>
            <w:tcW w:w="794" w:type="dxa"/>
          </w:tcPr>
          <w:p w:rsidR="00522FDF" w:rsidRDefault="00522FDF">
            <w:pPr>
              <w:pStyle w:val="ConsPlusNormal"/>
              <w:jc w:val="center"/>
            </w:pPr>
            <w:r>
              <w:lastRenderedPageBreak/>
              <w:t>1.2</w:t>
            </w:r>
          </w:p>
        </w:tc>
        <w:tc>
          <w:tcPr>
            <w:tcW w:w="2721" w:type="dxa"/>
          </w:tcPr>
          <w:p w:rsidR="00522FDF" w:rsidRDefault="00522FDF">
            <w:pPr>
              <w:pStyle w:val="ConsPlusNormal"/>
            </w:pPr>
            <w:r>
              <w:t>Удельный вес объектов, которые в результате капитального ремонта, реконструкции, модернизации после 1 июля 2016 года полностью соответствуют требованиям доступности для инвалидов (от общего количества объектов, прошедших капитальный ремонт, реконструкцию, модернизацию)</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t>1.3</w:t>
            </w:r>
          </w:p>
        </w:tc>
        <w:tc>
          <w:tcPr>
            <w:tcW w:w="2721" w:type="dxa"/>
          </w:tcPr>
          <w:p w:rsidR="00522FDF" w:rsidRDefault="00522FDF">
            <w:pPr>
              <w:pStyle w:val="ConsPlusNormal"/>
            </w:pPr>
            <w:proofErr w:type="gramStart"/>
            <w:r>
              <w:t xml:space="preserve">Удельный вес объектов (от общего количества объектов, на которых в настоящее время невозможно полностью обеспечить их доступность с учетом потребностей инвалидов), на которых до проведения капитального ремонта или реконструкции </w:t>
            </w:r>
            <w:r>
              <w:lastRenderedPageBreak/>
              <w:t>обеспечивается доступ инвалидов к месту предоставления услуги, с учетом предоставления им необходимых услуг в дистанционном режиме, а также, когда это возможно, необходимых услуг по месту жительства</w:t>
            </w:r>
            <w:proofErr w:type="gramEnd"/>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lastRenderedPageBreak/>
              <w:t>1.4</w:t>
            </w:r>
          </w:p>
        </w:tc>
        <w:tc>
          <w:tcPr>
            <w:tcW w:w="2721" w:type="dxa"/>
          </w:tcPr>
          <w:p w:rsidR="00522FDF" w:rsidRDefault="00522FDF">
            <w:pPr>
              <w:pStyle w:val="ConsPlusNormal"/>
            </w:pPr>
            <w:r>
              <w:t>Удельный вес объектов, на 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территории объекта (от общего количества объектов, на которых инвалидам предоставляются услуги), в том числе имеются:</w:t>
            </w:r>
          </w:p>
          <w:p w:rsidR="00522FDF" w:rsidRDefault="00522FDF">
            <w:pPr>
              <w:pStyle w:val="ConsPlusNormal"/>
            </w:pPr>
            <w:r>
              <w:t>выделенные стоянки для автотранспортных средств;</w:t>
            </w:r>
          </w:p>
          <w:p w:rsidR="00522FDF" w:rsidRDefault="00522FDF">
            <w:pPr>
              <w:pStyle w:val="ConsPlusNormal"/>
            </w:pPr>
            <w:r>
              <w:t>адаптированные лифты;</w:t>
            </w:r>
          </w:p>
          <w:p w:rsidR="00522FDF" w:rsidRDefault="00522FDF">
            <w:pPr>
              <w:pStyle w:val="ConsPlusNormal"/>
            </w:pPr>
            <w:r>
              <w:t>поручни;</w:t>
            </w:r>
          </w:p>
          <w:p w:rsidR="00522FDF" w:rsidRDefault="00522FDF">
            <w:pPr>
              <w:pStyle w:val="ConsPlusNormal"/>
            </w:pPr>
            <w:r>
              <w:t>пандусы;</w:t>
            </w:r>
          </w:p>
          <w:p w:rsidR="00522FDF" w:rsidRDefault="00522FDF">
            <w:pPr>
              <w:pStyle w:val="ConsPlusNormal"/>
            </w:pPr>
            <w:r>
              <w:t>подъемные платформы (аппарели);</w:t>
            </w:r>
          </w:p>
          <w:p w:rsidR="00522FDF" w:rsidRDefault="00522FDF">
            <w:pPr>
              <w:pStyle w:val="ConsPlusNormal"/>
            </w:pPr>
            <w:r>
              <w:t>доступные входные группы;</w:t>
            </w:r>
          </w:p>
          <w:p w:rsidR="00522FDF" w:rsidRDefault="00522FDF">
            <w:pPr>
              <w:pStyle w:val="ConsPlusNormal"/>
            </w:pPr>
            <w:r>
              <w:t>доступные санитарно-</w:t>
            </w:r>
            <w:r>
              <w:lastRenderedPageBreak/>
              <w:t>гигиенические помещения;</w:t>
            </w:r>
          </w:p>
          <w:p w:rsidR="00522FDF" w:rsidRDefault="00522FDF">
            <w:pPr>
              <w:pStyle w:val="ConsPlusNormal"/>
            </w:pPr>
            <w:r>
              <w:t>достаточная ширина дверных проемов в стенах, лестничных маршей, площадок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16,07</w:t>
            </w:r>
          </w:p>
        </w:tc>
        <w:tc>
          <w:tcPr>
            <w:tcW w:w="794" w:type="dxa"/>
          </w:tcPr>
          <w:p w:rsidR="00522FDF" w:rsidRDefault="00522FDF">
            <w:pPr>
              <w:pStyle w:val="ConsPlusNormal"/>
              <w:jc w:val="center"/>
            </w:pPr>
            <w:r>
              <w:t>30,36</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67,86</w:t>
            </w:r>
          </w:p>
        </w:tc>
        <w:tc>
          <w:tcPr>
            <w:tcW w:w="794" w:type="dxa"/>
          </w:tcPr>
          <w:p w:rsidR="00522FDF" w:rsidRDefault="00522FDF">
            <w:pPr>
              <w:pStyle w:val="ConsPlusNormal"/>
              <w:jc w:val="center"/>
            </w:pPr>
            <w:r>
              <w:t>82,14</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lastRenderedPageBreak/>
              <w:t>1.5</w:t>
            </w:r>
          </w:p>
        </w:tc>
        <w:tc>
          <w:tcPr>
            <w:tcW w:w="2721" w:type="dxa"/>
          </w:tcPr>
          <w:p w:rsidR="00522FDF" w:rsidRDefault="00522FDF">
            <w:pPr>
              <w:pStyle w:val="ConsPlusNormal"/>
            </w:pPr>
            <w:r>
              <w:t>Удельный вес объектов, на которых обеспечено сопровождение инвалидов, имеющих стойкие расстройства функции зрения и самостоятельного передвижения, и оказание им помощи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73,21</w:t>
            </w:r>
          </w:p>
        </w:tc>
        <w:tc>
          <w:tcPr>
            <w:tcW w:w="794" w:type="dxa"/>
          </w:tcPr>
          <w:p w:rsidR="00522FDF" w:rsidRDefault="00522FDF">
            <w:pPr>
              <w:pStyle w:val="ConsPlusNormal"/>
              <w:jc w:val="center"/>
            </w:pPr>
            <w:r>
              <w:t>51,8</w:t>
            </w:r>
          </w:p>
        </w:tc>
        <w:tc>
          <w:tcPr>
            <w:tcW w:w="794" w:type="dxa"/>
          </w:tcPr>
          <w:p w:rsidR="00522FDF" w:rsidRDefault="00522FDF">
            <w:pPr>
              <w:pStyle w:val="ConsPlusNormal"/>
              <w:jc w:val="center"/>
            </w:pPr>
            <w:r>
              <w:t>30,35</w:t>
            </w:r>
          </w:p>
        </w:tc>
        <w:tc>
          <w:tcPr>
            <w:tcW w:w="794" w:type="dxa"/>
          </w:tcPr>
          <w:p w:rsidR="00522FDF" w:rsidRDefault="00522FDF">
            <w:pPr>
              <w:pStyle w:val="ConsPlusNormal"/>
              <w:jc w:val="center"/>
            </w:pPr>
            <w:r>
              <w:t>21,43</w:t>
            </w:r>
          </w:p>
        </w:tc>
        <w:tc>
          <w:tcPr>
            <w:tcW w:w="794" w:type="dxa"/>
          </w:tcPr>
          <w:p w:rsidR="00522FDF" w:rsidRDefault="00522FDF">
            <w:pPr>
              <w:pStyle w:val="ConsPlusNormal"/>
              <w:jc w:val="center"/>
            </w:pPr>
            <w:r>
              <w:t>21,43</w:t>
            </w:r>
          </w:p>
        </w:tc>
        <w:tc>
          <w:tcPr>
            <w:tcW w:w="794" w:type="dxa"/>
          </w:tcPr>
          <w:p w:rsidR="00522FDF" w:rsidRDefault="00522FDF">
            <w:pPr>
              <w:pStyle w:val="ConsPlusNormal"/>
              <w:jc w:val="center"/>
            </w:pPr>
            <w:r>
              <w:t>21,43</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t>1.6</w:t>
            </w:r>
          </w:p>
        </w:tc>
        <w:tc>
          <w:tcPr>
            <w:tcW w:w="2721" w:type="dxa"/>
          </w:tcPr>
          <w:p w:rsidR="00522FDF" w:rsidRDefault="00522FDF">
            <w:pPr>
              <w:pStyle w:val="ConsPlusNormal"/>
            </w:pPr>
            <w:r>
              <w:t xml:space="preserve">Удельный вес объектов с надлежащим размещением оборудования и носителей информации, необходимых для обеспечения беспрепятственного доступа инвалидов к объектам (местам предоставления услуг), с учетом ограничений их </w:t>
            </w:r>
            <w:r>
              <w:lastRenderedPageBreak/>
              <w:t>жизнедеятельности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7,1</w:t>
            </w:r>
          </w:p>
        </w:tc>
        <w:tc>
          <w:tcPr>
            <w:tcW w:w="794" w:type="dxa"/>
          </w:tcPr>
          <w:p w:rsidR="00522FDF" w:rsidRDefault="00522FDF">
            <w:pPr>
              <w:pStyle w:val="ConsPlusNormal"/>
              <w:jc w:val="center"/>
            </w:pPr>
            <w:r>
              <w:t>30,4</w:t>
            </w:r>
          </w:p>
        </w:tc>
        <w:tc>
          <w:tcPr>
            <w:tcW w:w="794" w:type="dxa"/>
          </w:tcPr>
          <w:p w:rsidR="00522FDF" w:rsidRDefault="00522FDF">
            <w:pPr>
              <w:pStyle w:val="ConsPlusNormal"/>
              <w:jc w:val="center"/>
            </w:pPr>
            <w:r>
              <w:t>51,8</w:t>
            </w:r>
          </w:p>
        </w:tc>
        <w:tc>
          <w:tcPr>
            <w:tcW w:w="794" w:type="dxa"/>
          </w:tcPr>
          <w:p w:rsidR="00522FDF" w:rsidRDefault="00522FDF">
            <w:pPr>
              <w:pStyle w:val="ConsPlusNormal"/>
              <w:jc w:val="center"/>
            </w:pPr>
            <w:r>
              <w:t>73,2</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lastRenderedPageBreak/>
              <w:t>1.7</w:t>
            </w:r>
          </w:p>
        </w:tc>
        <w:tc>
          <w:tcPr>
            <w:tcW w:w="2721" w:type="dxa"/>
          </w:tcPr>
          <w:p w:rsidR="00522FDF" w:rsidRDefault="00522FDF">
            <w:pPr>
              <w:pStyle w:val="ConsPlusNormal"/>
            </w:pPr>
            <w:r>
              <w:t>Удельный вес объектов, на которых обеспечено дублирование информации, необходимой для инвалидов, в звуковой и зрительной форме, а также имеются надписи, знаки и иная текстовая и графическая информация, выполненные рельефно-точечным шрифтом Брайля и на контрастном фоне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5,4</w:t>
            </w:r>
          </w:p>
        </w:tc>
        <w:tc>
          <w:tcPr>
            <w:tcW w:w="794" w:type="dxa"/>
          </w:tcPr>
          <w:p w:rsidR="00522FDF" w:rsidRDefault="00522FDF">
            <w:pPr>
              <w:pStyle w:val="ConsPlusNormal"/>
              <w:jc w:val="center"/>
            </w:pPr>
            <w:r>
              <w:t>16,1</w:t>
            </w:r>
          </w:p>
        </w:tc>
        <w:tc>
          <w:tcPr>
            <w:tcW w:w="794" w:type="dxa"/>
          </w:tcPr>
          <w:p w:rsidR="00522FDF" w:rsidRDefault="00522FDF">
            <w:pPr>
              <w:pStyle w:val="ConsPlusNormal"/>
              <w:jc w:val="center"/>
            </w:pPr>
            <w:r>
              <w:t>26,8</w:t>
            </w:r>
          </w:p>
        </w:tc>
        <w:tc>
          <w:tcPr>
            <w:tcW w:w="794" w:type="dxa"/>
          </w:tcPr>
          <w:p w:rsidR="00522FDF" w:rsidRDefault="00522FDF">
            <w:pPr>
              <w:pStyle w:val="ConsPlusNormal"/>
              <w:jc w:val="center"/>
            </w:pPr>
            <w:r>
              <w:t>35,7</w:t>
            </w:r>
          </w:p>
        </w:tc>
        <w:tc>
          <w:tcPr>
            <w:tcW w:w="794" w:type="dxa"/>
          </w:tcPr>
          <w:p w:rsidR="00522FDF" w:rsidRDefault="00522FDF">
            <w:pPr>
              <w:pStyle w:val="ConsPlusNormal"/>
              <w:jc w:val="center"/>
            </w:pPr>
            <w:r>
              <w:t>44,64</w:t>
            </w:r>
          </w:p>
        </w:tc>
        <w:tc>
          <w:tcPr>
            <w:tcW w:w="794" w:type="dxa"/>
          </w:tcPr>
          <w:p w:rsidR="00522FDF" w:rsidRDefault="00522FDF">
            <w:pPr>
              <w:pStyle w:val="ConsPlusNormal"/>
              <w:jc w:val="center"/>
            </w:pPr>
            <w:r>
              <w:t>44,64</w:t>
            </w:r>
          </w:p>
        </w:tc>
        <w:tc>
          <w:tcPr>
            <w:tcW w:w="794" w:type="dxa"/>
          </w:tcPr>
          <w:p w:rsidR="00522FDF" w:rsidRDefault="00522FDF">
            <w:pPr>
              <w:pStyle w:val="ConsPlusNormal"/>
              <w:jc w:val="center"/>
            </w:pPr>
            <w:r>
              <w:t>44,64</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t>1.8</w:t>
            </w:r>
          </w:p>
        </w:tc>
        <w:tc>
          <w:tcPr>
            <w:tcW w:w="2721" w:type="dxa"/>
          </w:tcPr>
          <w:p w:rsidR="00522FDF" w:rsidRDefault="00522FDF">
            <w:pPr>
              <w:pStyle w:val="ConsPlusNormal"/>
            </w:pPr>
            <w:r>
              <w:t xml:space="preserve">Удельный вес объектов в сфере здравоохранения, имеющих утвержденные паспорта доступности объектов и предоставляемых на них услуг (в общем количестве утвержденных паспортов доступности объектов и предоставляемых на них </w:t>
            </w:r>
            <w:r>
              <w:lastRenderedPageBreak/>
              <w:t>услуг)</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21,43</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lastRenderedPageBreak/>
              <w:t>1.9</w:t>
            </w:r>
          </w:p>
        </w:tc>
        <w:tc>
          <w:tcPr>
            <w:tcW w:w="2721" w:type="dxa"/>
          </w:tcPr>
          <w:p w:rsidR="00522FDF" w:rsidRDefault="00522FDF">
            <w:pPr>
              <w:pStyle w:val="ConsPlusNormal"/>
            </w:pPr>
            <w:r>
              <w:t>Удельный вес услуг, предоставляемых с допуском сурдопереводчика и тифлосурдопереводчика (от общего количества предоставляемых услуг)</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pPr>
            <w:r>
              <w:t>1.10</w:t>
            </w:r>
          </w:p>
        </w:tc>
        <w:tc>
          <w:tcPr>
            <w:tcW w:w="2721" w:type="dxa"/>
          </w:tcPr>
          <w:p w:rsidR="00522FDF" w:rsidRDefault="00522FDF">
            <w:pPr>
              <w:pStyle w:val="ConsPlusNormal"/>
            </w:pPr>
            <w:r>
              <w:t>Доля сотрудников, предоставляющих услуги и прошедших инструктирование или обучение для работы с инвалидами по вопросам, связанным с обеспечением доступности для них объектов и услуг в соответствии с законодательством Российской Федерации и законодательством Томской области (от общего числа сотрудников, предоставляющих такие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здравоохранения Томской области</w:t>
            </w:r>
          </w:p>
        </w:tc>
      </w:tr>
      <w:tr w:rsidR="00522FDF">
        <w:tc>
          <w:tcPr>
            <w:tcW w:w="794" w:type="dxa"/>
          </w:tcPr>
          <w:p w:rsidR="00522FDF" w:rsidRDefault="00522FDF">
            <w:pPr>
              <w:pStyle w:val="ConsPlusNormal"/>
              <w:jc w:val="center"/>
              <w:outlineLvl w:val="2"/>
            </w:pPr>
            <w:r>
              <w:t>2</w:t>
            </w:r>
          </w:p>
        </w:tc>
        <w:tc>
          <w:tcPr>
            <w:tcW w:w="12790" w:type="dxa"/>
            <w:gridSpan w:val="12"/>
          </w:tcPr>
          <w:p w:rsidR="00522FDF" w:rsidRDefault="00522FDF">
            <w:pPr>
              <w:pStyle w:val="ConsPlusNormal"/>
            </w:pPr>
            <w:r>
              <w:t>В сфере культуры</w:t>
            </w:r>
          </w:p>
        </w:tc>
      </w:tr>
      <w:tr w:rsidR="00522FDF">
        <w:tc>
          <w:tcPr>
            <w:tcW w:w="794" w:type="dxa"/>
          </w:tcPr>
          <w:p w:rsidR="00522FDF" w:rsidRDefault="00522FDF">
            <w:pPr>
              <w:pStyle w:val="ConsPlusNormal"/>
              <w:jc w:val="center"/>
            </w:pPr>
            <w:r>
              <w:t>2.1</w:t>
            </w:r>
          </w:p>
        </w:tc>
        <w:tc>
          <w:tcPr>
            <w:tcW w:w="2721" w:type="dxa"/>
          </w:tcPr>
          <w:p w:rsidR="00522FDF" w:rsidRDefault="00522FDF">
            <w:pPr>
              <w:pStyle w:val="ConsPlusNormal"/>
            </w:pPr>
            <w:r>
              <w:t xml:space="preserve">Удельный вес вводимых с 1 июля 2016 года в эксплуатацию объектов организаций культуры, </w:t>
            </w:r>
            <w:r>
              <w:lastRenderedPageBreak/>
              <w:t>имеющих условия доступности для инвалидов объектов и услуг (от общего числа вводимых в эксплуатацию объектов организаций культуры)</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 xml:space="preserve">Департамент по культуре и туризму Томской </w:t>
            </w:r>
            <w:r>
              <w:lastRenderedPageBreak/>
              <w:t>области</w:t>
            </w:r>
          </w:p>
        </w:tc>
      </w:tr>
      <w:tr w:rsidR="00522FDF">
        <w:tc>
          <w:tcPr>
            <w:tcW w:w="794" w:type="dxa"/>
          </w:tcPr>
          <w:p w:rsidR="00522FDF" w:rsidRDefault="00522FDF">
            <w:pPr>
              <w:pStyle w:val="ConsPlusNormal"/>
              <w:jc w:val="center"/>
            </w:pPr>
            <w:r>
              <w:lastRenderedPageBreak/>
              <w:t>2.2</w:t>
            </w:r>
          </w:p>
        </w:tc>
        <w:tc>
          <w:tcPr>
            <w:tcW w:w="2721" w:type="dxa"/>
          </w:tcPr>
          <w:p w:rsidR="00522FDF" w:rsidRDefault="00522FDF">
            <w:pPr>
              <w:pStyle w:val="ConsPlusNormal"/>
            </w:pPr>
            <w:r>
              <w:t>Удельный вес объектов организаций культуры, имеющих после проведения капитального ремонта и реконструкции после 1 июля 2016 года условия доступности для инвалидов объектов и услуг (от общего числа объектов организаций культуры)</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t>2.3</w:t>
            </w:r>
          </w:p>
        </w:tc>
        <w:tc>
          <w:tcPr>
            <w:tcW w:w="2721" w:type="dxa"/>
          </w:tcPr>
          <w:p w:rsidR="00522FDF" w:rsidRDefault="00522FDF">
            <w:pPr>
              <w:pStyle w:val="ConsPlusNormal"/>
            </w:pPr>
            <w:r>
              <w:t>Удельный вес организаций культуры, оснащенных ассистивными приспособлениями и адаптивными средствами в целях обеспечения беспрепятственного доступа к объектам для инвалидов (для инвалидов-опорников, по зрению, по слуху) (от общего количества объектов организаций культуры)</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31,25</w:t>
            </w:r>
          </w:p>
        </w:tc>
        <w:tc>
          <w:tcPr>
            <w:tcW w:w="794" w:type="dxa"/>
          </w:tcPr>
          <w:p w:rsidR="00522FDF" w:rsidRDefault="00522FDF">
            <w:pPr>
              <w:pStyle w:val="ConsPlusNormal"/>
              <w:jc w:val="center"/>
            </w:pPr>
            <w:r>
              <w:t>31,25</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43,75</w:t>
            </w:r>
          </w:p>
        </w:tc>
        <w:tc>
          <w:tcPr>
            <w:tcW w:w="794" w:type="dxa"/>
          </w:tcPr>
          <w:p w:rsidR="00522FDF" w:rsidRDefault="00522FDF">
            <w:pPr>
              <w:pStyle w:val="ConsPlusNormal"/>
              <w:jc w:val="center"/>
            </w:pPr>
            <w:r>
              <w:t>56,25</w:t>
            </w:r>
          </w:p>
        </w:tc>
        <w:tc>
          <w:tcPr>
            <w:tcW w:w="794" w:type="dxa"/>
          </w:tcPr>
          <w:p w:rsidR="00522FDF" w:rsidRDefault="00522FDF">
            <w:pPr>
              <w:pStyle w:val="ConsPlusNormal"/>
              <w:jc w:val="center"/>
            </w:pPr>
            <w:r>
              <w:t>81,25</w:t>
            </w:r>
          </w:p>
        </w:tc>
        <w:tc>
          <w:tcPr>
            <w:tcW w:w="794" w:type="dxa"/>
          </w:tcPr>
          <w:p w:rsidR="00522FDF" w:rsidRDefault="00522FDF">
            <w:pPr>
              <w:pStyle w:val="ConsPlusNormal"/>
              <w:jc w:val="center"/>
            </w:pPr>
            <w:r>
              <w:t>81,25</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lastRenderedPageBreak/>
              <w:t>2.4</w:t>
            </w:r>
          </w:p>
        </w:tc>
        <w:tc>
          <w:tcPr>
            <w:tcW w:w="2721" w:type="dxa"/>
          </w:tcPr>
          <w:p w:rsidR="00522FDF" w:rsidRDefault="00522FDF">
            <w:pPr>
              <w:pStyle w:val="ConsPlusNormal"/>
            </w:pPr>
            <w:r>
              <w:t>Удельный вес организаций культуры, предоставляющих помощь сотрудников, на которых административно-распорядительным актом организации культуры возложена обязанность по ее предоставлению инвалидам (инвалидам-опорникам, по зрению, по слуху) (от общего количества объектов организаций культуры)</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68,75</w:t>
            </w:r>
          </w:p>
        </w:tc>
        <w:tc>
          <w:tcPr>
            <w:tcW w:w="794" w:type="dxa"/>
          </w:tcPr>
          <w:p w:rsidR="00522FDF" w:rsidRDefault="00522FDF">
            <w:pPr>
              <w:pStyle w:val="ConsPlusNormal"/>
              <w:jc w:val="center"/>
            </w:pPr>
            <w:r>
              <w:t>81,25</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t>2.5</w:t>
            </w:r>
          </w:p>
        </w:tc>
        <w:tc>
          <w:tcPr>
            <w:tcW w:w="2721" w:type="dxa"/>
          </w:tcPr>
          <w:p w:rsidR="00522FDF" w:rsidRDefault="00522FDF">
            <w:pPr>
              <w:pStyle w:val="ConsPlusNormal"/>
            </w:pPr>
            <w:r>
              <w:t>Удельный вес объектов в сфере культуры, имеющих утвержденные паспорта доступности объектов и предоставляемых на них услуг (в общем количестве утвержденных паспортов доступности объектов и предоставляемых на них услуг)</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t>2.6</w:t>
            </w:r>
          </w:p>
        </w:tc>
        <w:tc>
          <w:tcPr>
            <w:tcW w:w="2721" w:type="dxa"/>
          </w:tcPr>
          <w:p w:rsidR="00522FDF" w:rsidRDefault="00522FDF">
            <w:pPr>
              <w:pStyle w:val="ConsPlusNormal"/>
            </w:pPr>
            <w:r>
              <w:t xml:space="preserve">Доля сотрудников организаций культуры, прошедших обучение (инструктаж) по вопросам, связанным с особенностями предоставления услуг инвалидам, и владеющих </w:t>
            </w:r>
            <w:r>
              <w:lastRenderedPageBreak/>
              <w:t>методами оказания необходимой помощи лицам с нарушениями зрения, слуха, опорно-двигательного аппарата (от общего количества сотрудников организаций культуры)</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5</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75</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lastRenderedPageBreak/>
              <w:t>2.7</w:t>
            </w:r>
          </w:p>
        </w:tc>
        <w:tc>
          <w:tcPr>
            <w:tcW w:w="2721" w:type="dxa"/>
          </w:tcPr>
          <w:p w:rsidR="00522FDF" w:rsidRDefault="00522FDF">
            <w:pPr>
              <w:pStyle w:val="ConsPlusNormal"/>
            </w:pPr>
            <w:r>
              <w:t>Доля организаций культуры, предоставляющих не менее 5% (для кинотеатров - не менее 3%) ме</w:t>
            </w:r>
            <w:proofErr w:type="gramStart"/>
            <w:r>
              <w:t>ст в зр</w:t>
            </w:r>
            <w:proofErr w:type="gramEnd"/>
            <w:r>
              <w:t>ительных залах, оборудованных для инвалидов (инвалидов-опорников, по зрению, по слуху) (от общего числа организаций)</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6,25</w:t>
            </w:r>
          </w:p>
        </w:tc>
        <w:tc>
          <w:tcPr>
            <w:tcW w:w="794" w:type="dxa"/>
          </w:tcPr>
          <w:p w:rsidR="00522FDF" w:rsidRDefault="00522FDF">
            <w:pPr>
              <w:pStyle w:val="ConsPlusNormal"/>
              <w:jc w:val="center"/>
            </w:pPr>
            <w:r>
              <w:t>6,25</w:t>
            </w:r>
          </w:p>
        </w:tc>
        <w:tc>
          <w:tcPr>
            <w:tcW w:w="794" w:type="dxa"/>
          </w:tcPr>
          <w:p w:rsidR="00522FDF" w:rsidRDefault="00522FDF">
            <w:pPr>
              <w:pStyle w:val="ConsPlusNormal"/>
              <w:jc w:val="center"/>
            </w:pPr>
            <w:r>
              <w:t>12,5</w:t>
            </w:r>
          </w:p>
        </w:tc>
        <w:tc>
          <w:tcPr>
            <w:tcW w:w="794" w:type="dxa"/>
          </w:tcPr>
          <w:p w:rsidR="00522FDF" w:rsidRDefault="00522FDF">
            <w:pPr>
              <w:pStyle w:val="ConsPlusNormal"/>
              <w:jc w:val="center"/>
            </w:pPr>
            <w:r>
              <w:t>18,75</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31,25</w:t>
            </w:r>
          </w:p>
        </w:tc>
        <w:tc>
          <w:tcPr>
            <w:tcW w:w="794" w:type="dxa"/>
          </w:tcPr>
          <w:p w:rsidR="00522FDF" w:rsidRDefault="00522FDF">
            <w:pPr>
              <w:pStyle w:val="ConsPlusNormal"/>
              <w:jc w:val="center"/>
            </w:pPr>
            <w:r>
              <w:t>31,25</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t>2.8</w:t>
            </w:r>
          </w:p>
        </w:tc>
        <w:tc>
          <w:tcPr>
            <w:tcW w:w="2721" w:type="dxa"/>
          </w:tcPr>
          <w:p w:rsidR="00522FDF" w:rsidRDefault="00522FDF">
            <w:pPr>
              <w:pStyle w:val="ConsPlusNormal"/>
            </w:pPr>
            <w:r>
              <w:t>Удельный вес организаций культуры, имеющих информацию на официальном сайте о доступности для инвалидов с нарушениями зрения и слуха и инвалидов, передвигающихся на креслах-колясках, объектов и услуг (от общего числа организаций культуры)</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62,5</w:t>
            </w:r>
          </w:p>
        </w:tc>
        <w:tc>
          <w:tcPr>
            <w:tcW w:w="794" w:type="dxa"/>
          </w:tcPr>
          <w:p w:rsidR="00522FDF" w:rsidRDefault="00522FDF">
            <w:pPr>
              <w:pStyle w:val="ConsPlusNormal"/>
              <w:jc w:val="center"/>
            </w:pPr>
            <w:r>
              <w:t>81,25</w:t>
            </w:r>
          </w:p>
        </w:tc>
        <w:tc>
          <w:tcPr>
            <w:tcW w:w="794" w:type="dxa"/>
          </w:tcPr>
          <w:p w:rsidR="00522FDF" w:rsidRDefault="00522FDF">
            <w:pPr>
              <w:pStyle w:val="ConsPlusNormal"/>
              <w:jc w:val="center"/>
            </w:pPr>
            <w:r>
              <w:t>93,75</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lastRenderedPageBreak/>
              <w:t>2.9</w:t>
            </w:r>
          </w:p>
        </w:tc>
        <w:tc>
          <w:tcPr>
            <w:tcW w:w="2721" w:type="dxa"/>
          </w:tcPr>
          <w:p w:rsidR="00522FDF" w:rsidRDefault="00522FDF">
            <w:pPr>
              <w:pStyle w:val="ConsPlusNormal"/>
            </w:pPr>
            <w:r>
              <w:t>Количество площадок объектов организаций культуры, оснащенных комплектами оборудования для обеспечения скрытого автоматического тифлокомментирования и субтитрирования при демонстрации зрелищных мероприятий (в том числе спектаклей, концертов, культурно-досуговых и других мероприятий) (от общего количества площадок объектов организаций культуры)</w:t>
            </w:r>
          </w:p>
        </w:tc>
        <w:tc>
          <w:tcPr>
            <w:tcW w:w="1279" w:type="dxa"/>
          </w:tcPr>
          <w:p w:rsidR="00522FDF" w:rsidRDefault="00522FDF">
            <w:pPr>
              <w:pStyle w:val="ConsPlusNormal"/>
              <w:jc w:val="center"/>
            </w:pPr>
            <w:r>
              <w:t>количество</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80</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t>2.10</w:t>
            </w:r>
          </w:p>
        </w:tc>
        <w:tc>
          <w:tcPr>
            <w:tcW w:w="2721" w:type="dxa"/>
          </w:tcPr>
          <w:p w:rsidR="00522FDF" w:rsidRDefault="00522FDF">
            <w:pPr>
              <w:pStyle w:val="ConsPlusNormal"/>
            </w:pPr>
            <w:r>
              <w:t>Удельный вес культурно-досуговых учреждений, имеющих инклюзивные творческие коллективы, осуществляющие деятельность на базах культурно-досуговых учреждений (от общего числа культурно-досуговых учреждений)</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25</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t>2.11</w:t>
            </w:r>
          </w:p>
        </w:tc>
        <w:tc>
          <w:tcPr>
            <w:tcW w:w="2721" w:type="dxa"/>
          </w:tcPr>
          <w:p w:rsidR="00522FDF" w:rsidRDefault="00522FDF">
            <w:pPr>
              <w:pStyle w:val="ConsPlusNormal"/>
            </w:pPr>
            <w:r>
              <w:t xml:space="preserve">Удельный вес организаций культуры, имеющих сайты в информационно-телекоммуникационной сети "Интернет", </w:t>
            </w:r>
            <w:r>
              <w:lastRenderedPageBreak/>
              <w:t>учитывающие требования национальных стандартов (от общего числа организаций культуры)</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pPr>
            <w:r>
              <w:lastRenderedPageBreak/>
              <w:t>2.12</w:t>
            </w:r>
          </w:p>
        </w:tc>
        <w:tc>
          <w:tcPr>
            <w:tcW w:w="2721" w:type="dxa"/>
          </w:tcPr>
          <w:p w:rsidR="00522FDF" w:rsidRDefault="00522FDF">
            <w:pPr>
              <w:pStyle w:val="ConsPlusNormal"/>
            </w:pPr>
            <w:r>
              <w:t>Доля организаций культуры, осуществляющих выездные мероприятия для инвалидов (инвалидов-опорников, по зрению, по слуху) (от общего числа организаций культуры)</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18,75</w:t>
            </w:r>
          </w:p>
        </w:tc>
        <w:tc>
          <w:tcPr>
            <w:tcW w:w="794" w:type="dxa"/>
          </w:tcPr>
          <w:p w:rsidR="00522FDF" w:rsidRDefault="00522FDF">
            <w:pPr>
              <w:pStyle w:val="ConsPlusNormal"/>
              <w:jc w:val="center"/>
            </w:pPr>
            <w:r>
              <w:t>18,75</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31,25</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37,5</w:t>
            </w:r>
          </w:p>
        </w:tc>
        <w:tc>
          <w:tcPr>
            <w:tcW w:w="1644" w:type="dxa"/>
          </w:tcPr>
          <w:p w:rsidR="00522FDF" w:rsidRDefault="00522FDF">
            <w:pPr>
              <w:pStyle w:val="ConsPlusNormal"/>
            </w:pPr>
            <w:r>
              <w:t>Департамент по культуре и туризму Томской области</w:t>
            </w:r>
          </w:p>
        </w:tc>
      </w:tr>
      <w:tr w:rsidR="00522FDF">
        <w:tc>
          <w:tcPr>
            <w:tcW w:w="794" w:type="dxa"/>
          </w:tcPr>
          <w:p w:rsidR="00522FDF" w:rsidRDefault="00522FDF">
            <w:pPr>
              <w:pStyle w:val="ConsPlusNormal"/>
              <w:jc w:val="center"/>
              <w:outlineLvl w:val="2"/>
            </w:pPr>
            <w:r>
              <w:t>3</w:t>
            </w:r>
          </w:p>
        </w:tc>
        <w:tc>
          <w:tcPr>
            <w:tcW w:w="12790" w:type="dxa"/>
            <w:gridSpan w:val="12"/>
          </w:tcPr>
          <w:p w:rsidR="00522FDF" w:rsidRDefault="00522FDF">
            <w:pPr>
              <w:pStyle w:val="ConsPlusNormal"/>
            </w:pPr>
            <w:r>
              <w:t>В сфере занятости</w:t>
            </w:r>
          </w:p>
        </w:tc>
      </w:tr>
      <w:tr w:rsidR="00522FDF">
        <w:tc>
          <w:tcPr>
            <w:tcW w:w="794" w:type="dxa"/>
          </w:tcPr>
          <w:p w:rsidR="00522FDF" w:rsidRDefault="00522FDF">
            <w:pPr>
              <w:pStyle w:val="ConsPlusNormal"/>
              <w:jc w:val="center"/>
            </w:pPr>
            <w:r>
              <w:t>3.1</w:t>
            </w:r>
          </w:p>
        </w:tc>
        <w:tc>
          <w:tcPr>
            <w:tcW w:w="2721" w:type="dxa"/>
          </w:tcPr>
          <w:p w:rsidR="00522FDF" w:rsidRDefault="00522FDF">
            <w:pPr>
              <w:pStyle w:val="ConsPlusNormal"/>
            </w:pPr>
            <w:r>
              <w:t>Удельный вес существующих объектов, которые в результате проведения после 1 июля 2016 года на них капитального ремонта, реконструкции, модернизации полностью соответствуют требованиям доступности для инвалидов объектов и услуг (от общего количества объектов, прошедших капитальный ремонт, реконструкцию, модернизацию)</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t>3.2</w:t>
            </w:r>
          </w:p>
        </w:tc>
        <w:tc>
          <w:tcPr>
            <w:tcW w:w="2721" w:type="dxa"/>
          </w:tcPr>
          <w:p w:rsidR="00522FDF" w:rsidRDefault="00522FDF">
            <w:pPr>
              <w:pStyle w:val="ConsPlusNormal"/>
            </w:pPr>
            <w:r>
              <w:t xml:space="preserve">Удельный вес </w:t>
            </w:r>
            <w:r>
              <w:lastRenderedPageBreak/>
              <w:t>существующих объектов, на которых до проведения капитального ремонта или реконструкции обеспечивается для инвалидов:</w:t>
            </w:r>
          </w:p>
          <w:p w:rsidR="00522FDF" w:rsidRDefault="00522FDF">
            <w:pPr>
              <w:pStyle w:val="ConsPlusNormal"/>
            </w:pPr>
            <w:r>
              <w:t>доступ к месту предоставления услуги;</w:t>
            </w:r>
          </w:p>
          <w:p w:rsidR="00522FDF" w:rsidRDefault="00522FDF">
            <w:pPr>
              <w:pStyle w:val="ConsPlusNormal"/>
            </w:pPr>
            <w:r>
              <w:t>предоставление необходимых услуг в дистанционном режиме;</w:t>
            </w:r>
          </w:p>
          <w:p w:rsidR="00522FDF" w:rsidRDefault="00522FDF">
            <w:pPr>
              <w:pStyle w:val="ConsPlusNormal"/>
            </w:pPr>
            <w:r>
              <w:t>предоставление, когда это возможно, необходимых услуг по месту жительства инвалида (от общего количества объектов, на которых в настоящее время невозможно полностью обеспечить доступность с учетом потребностей инвалидов)</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 xml:space="preserve">Департамент </w:t>
            </w:r>
            <w:r>
              <w:lastRenderedPageBreak/>
              <w:t>труда и занятости населения Томской области</w:t>
            </w:r>
          </w:p>
        </w:tc>
      </w:tr>
      <w:tr w:rsidR="00522FDF">
        <w:tc>
          <w:tcPr>
            <w:tcW w:w="794" w:type="dxa"/>
          </w:tcPr>
          <w:p w:rsidR="00522FDF" w:rsidRDefault="00522FDF">
            <w:pPr>
              <w:pStyle w:val="ConsPlusNormal"/>
              <w:jc w:val="center"/>
            </w:pPr>
            <w:r>
              <w:lastRenderedPageBreak/>
              <w:t>3.3</w:t>
            </w:r>
          </w:p>
        </w:tc>
        <w:tc>
          <w:tcPr>
            <w:tcW w:w="2721" w:type="dxa"/>
          </w:tcPr>
          <w:p w:rsidR="00522FDF" w:rsidRDefault="00522FDF">
            <w:pPr>
              <w:pStyle w:val="ConsPlusNormal"/>
            </w:pPr>
            <w:r>
              <w:t xml:space="preserve">Удельный вес объектов, на 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территории объекта (от общего количества объектов, на которых инвалидам </w:t>
            </w:r>
            <w:r>
              <w:lastRenderedPageBreak/>
              <w:t>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11,11</w:t>
            </w:r>
          </w:p>
        </w:tc>
        <w:tc>
          <w:tcPr>
            <w:tcW w:w="794" w:type="dxa"/>
          </w:tcPr>
          <w:p w:rsidR="00522FDF" w:rsidRDefault="00522FDF">
            <w:pPr>
              <w:pStyle w:val="ConsPlusNormal"/>
              <w:jc w:val="center"/>
            </w:pPr>
            <w:r>
              <w:t>11,11</w:t>
            </w:r>
          </w:p>
        </w:tc>
        <w:tc>
          <w:tcPr>
            <w:tcW w:w="794" w:type="dxa"/>
          </w:tcPr>
          <w:p w:rsidR="00522FDF" w:rsidRDefault="00522FDF">
            <w:pPr>
              <w:pStyle w:val="ConsPlusNormal"/>
              <w:jc w:val="center"/>
            </w:pPr>
            <w:r>
              <w:t>44,4</w:t>
            </w:r>
          </w:p>
        </w:tc>
        <w:tc>
          <w:tcPr>
            <w:tcW w:w="794" w:type="dxa"/>
          </w:tcPr>
          <w:p w:rsidR="00522FDF" w:rsidRDefault="00522FDF">
            <w:pPr>
              <w:pStyle w:val="ConsPlusNormal"/>
              <w:jc w:val="center"/>
            </w:pPr>
            <w:r>
              <w:t>55,6</w:t>
            </w:r>
          </w:p>
        </w:tc>
        <w:tc>
          <w:tcPr>
            <w:tcW w:w="794" w:type="dxa"/>
          </w:tcPr>
          <w:p w:rsidR="00522FDF" w:rsidRDefault="00522FDF">
            <w:pPr>
              <w:pStyle w:val="ConsPlusNormal"/>
              <w:jc w:val="center"/>
            </w:pPr>
            <w:r>
              <w:t>61,1</w:t>
            </w:r>
          </w:p>
        </w:tc>
        <w:tc>
          <w:tcPr>
            <w:tcW w:w="794" w:type="dxa"/>
          </w:tcPr>
          <w:p w:rsidR="00522FDF" w:rsidRDefault="00522FDF">
            <w:pPr>
              <w:pStyle w:val="ConsPlusNormal"/>
              <w:jc w:val="center"/>
            </w:pPr>
            <w:r>
              <w:t>66,7</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lastRenderedPageBreak/>
              <w:t>3.4</w:t>
            </w:r>
          </w:p>
        </w:tc>
        <w:tc>
          <w:tcPr>
            <w:tcW w:w="2721" w:type="dxa"/>
          </w:tcPr>
          <w:p w:rsidR="00522FDF" w:rsidRDefault="00522FDF">
            <w:pPr>
              <w:pStyle w:val="ConsPlusNormal"/>
            </w:pPr>
            <w:r>
              <w:t>Удельный вес объектов, на которых обеспечено сопровождение инвалидов, имеющих стойкие расстройства функции зрения и самостоятельного передвижения, и оказание им помощи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t>3.5</w:t>
            </w:r>
          </w:p>
        </w:tc>
        <w:tc>
          <w:tcPr>
            <w:tcW w:w="2721" w:type="dxa"/>
          </w:tcPr>
          <w:p w:rsidR="00522FDF" w:rsidRDefault="00522FDF">
            <w:pPr>
              <w:pStyle w:val="ConsPlusNormal"/>
            </w:pPr>
            <w:r>
              <w:t>Удельный вес объектов, на которых обеспечено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44,4</w:t>
            </w:r>
          </w:p>
        </w:tc>
        <w:tc>
          <w:tcPr>
            <w:tcW w:w="794" w:type="dxa"/>
          </w:tcPr>
          <w:p w:rsidR="00522FDF" w:rsidRDefault="00522FDF">
            <w:pPr>
              <w:pStyle w:val="ConsPlusNormal"/>
              <w:jc w:val="center"/>
            </w:pPr>
            <w:r>
              <w:t>55,6</w:t>
            </w:r>
          </w:p>
        </w:tc>
        <w:tc>
          <w:tcPr>
            <w:tcW w:w="794" w:type="dxa"/>
          </w:tcPr>
          <w:p w:rsidR="00522FDF" w:rsidRDefault="00522FDF">
            <w:pPr>
              <w:pStyle w:val="ConsPlusNormal"/>
              <w:jc w:val="center"/>
            </w:pPr>
            <w:r>
              <w:t>61,1</w:t>
            </w:r>
          </w:p>
        </w:tc>
        <w:tc>
          <w:tcPr>
            <w:tcW w:w="794" w:type="dxa"/>
          </w:tcPr>
          <w:p w:rsidR="00522FDF" w:rsidRDefault="00522FDF">
            <w:pPr>
              <w:pStyle w:val="ConsPlusNormal"/>
              <w:jc w:val="center"/>
            </w:pPr>
            <w:r>
              <w:t>67,7</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t>3.6</w:t>
            </w:r>
          </w:p>
        </w:tc>
        <w:tc>
          <w:tcPr>
            <w:tcW w:w="2721" w:type="dxa"/>
          </w:tcPr>
          <w:p w:rsidR="00522FDF" w:rsidRDefault="00522FDF">
            <w:pPr>
              <w:pStyle w:val="ConsPlusNormal"/>
            </w:pPr>
            <w:r>
              <w:t xml:space="preserve">Удельный вес услуг, </w:t>
            </w:r>
            <w:r>
              <w:lastRenderedPageBreak/>
              <w:t>предоставляемых с использованием русского жестового языка, допуск сурдопереводчика и тифлосурдопереводчика (от общего количества предоставляемых услуг)</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 xml:space="preserve">Департамент </w:t>
            </w:r>
            <w:r>
              <w:lastRenderedPageBreak/>
              <w:t>труда и занятости населения Томской области</w:t>
            </w:r>
          </w:p>
        </w:tc>
      </w:tr>
      <w:tr w:rsidR="00522FDF">
        <w:tc>
          <w:tcPr>
            <w:tcW w:w="794" w:type="dxa"/>
          </w:tcPr>
          <w:p w:rsidR="00522FDF" w:rsidRDefault="00522FDF">
            <w:pPr>
              <w:pStyle w:val="ConsPlusNormal"/>
              <w:jc w:val="center"/>
            </w:pPr>
            <w:r>
              <w:lastRenderedPageBreak/>
              <w:t>3.7</w:t>
            </w:r>
          </w:p>
        </w:tc>
        <w:tc>
          <w:tcPr>
            <w:tcW w:w="2721" w:type="dxa"/>
          </w:tcPr>
          <w:p w:rsidR="00522FDF" w:rsidRDefault="00522FDF">
            <w:pPr>
              <w:pStyle w:val="ConsPlusNormal"/>
            </w:pPr>
            <w:r>
              <w:t>Доля инвалидов, получивших реабилитационные мероприятия по профессиональной реабилитации (в общем количестве инвалидов, имеющих соответствующие рекомендации в индивидуальной программе реабилитации)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15,5</w:t>
            </w:r>
          </w:p>
        </w:tc>
        <w:tc>
          <w:tcPr>
            <w:tcW w:w="794" w:type="dxa"/>
          </w:tcPr>
          <w:p w:rsidR="00522FDF" w:rsidRDefault="00522FDF">
            <w:pPr>
              <w:pStyle w:val="ConsPlusNormal"/>
              <w:jc w:val="center"/>
            </w:pPr>
            <w:r>
              <w:t>16,0</w:t>
            </w:r>
          </w:p>
        </w:tc>
        <w:tc>
          <w:tcPr>
            <w:tcW w:w="794" w:type="dxa"/>
          </w:tcPr>
          <w:p w:rsidR="00522FDF" w:rsidRDefault="00522FDF">
            <w:pPr>
              <w:pStyle w:val="ConsPlusNormal"/>
              <w:jc w:val="center"/>
            </w:pPr>
            <w:r>
              <w:t>16,5</w:t>
            </w:r>
          </w:p>
        </w:tc>
        <w:tc>
          <w:tcPr>
            <w:tcW w:w="794" w:type="dxa"/>
          </w:tcPr>
          <w:p w:rsidR="00522FDF" w:rsidRDefault="00522FDF">
            <w:pPr>
              <w:pStyle w:val="ConsPlusNormal"/>
              <w:jc w:val="center"/>
            </w:pPr>
            <w:r>
              <w:t>17,0</w:t>
            </w:r>
          </w:p>
        </w:tc>
        <w:tc>
          <w:tcPr>
            <w:tcW w:w="794" w:type="dxa"/>
          </w:tcPr>
          <w:p w:rsidR="00522FDF" w:rsidRDefault="00522FDF">
            <w:pPr>
              <w:pStyle w:val="ConsPlusNormal"/>
              <w:jc w:val="center"/>
            </w:pPr>
            <w:r>
              <w:t>17,5</w:t>
            </w:r>
          </w:p>
        </w:tc>
        <w:tc>
          <w:tcPr>
            <w:tcW w:w="794" w:type="dxa"/>
          </w:tcPr>
          <w:p w:rsidR="00522FDF" w:rsidRDefault="00522FDF">
            <w:pPr>
              <w:pStyle w:val="ConsPlusNormal"/>
              <w:jc w:val="center"/>
            </w:pPr>
            <w:r>
              <w:t>17,5</w:t>
            </w:r>
          </w:p>
        </w:tc>
        <w:tc>
          <w:tcPr>
            <w:tcW w:w="794" w:type="dxa"/>
          </w:tcPr>
          <w:p w:rsidR="00522FDF" w:rsidRDefault="00522FDF">
            <w:pPr>
              <w:pStyle w:val="ConsPlusNormal"/>
              <w:jc w:val="center"/>
            </w:pPr>
            <w:r>
              <w:t>17,5</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t>3.8</w:t>
            </w:r>
          </w:p>
        </w:tc>
        <w:tc>
          <w:tcPr>
            <w:tcW w:w="2721" w:type="dxa"/>
          </w:tcPr>
          <w:p w:rsidR="00522FDF" w:rsidRDefault="00522FDF">
            <w:pPr>
              <w:pStyle w:val="ConsPlusNormal"/>
            </w:pPr>
            <w:r>
              <w:t>Удельный вес объектов органов службы занятости, доступных для инвалидов (в общем количестве объектов органов службы занятости)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11,11</w:t>
            </w:r>
          </w:p>
        </w:tc>
        <w:tc>
          <w:tcPr>
            <w:tcW w:w="794" w:type="dxa"/>
          </w:tcPr>
          <w:p w:rsidR="00522FDF" w:rsidRDefault="00522FDF">
            <w:pPr>
              <w:pStyle w:val="ConsPlusNormal"/>
              <w:jc w:val="center"/>
            </w:pPr>
            <w:r>
              <w:t>11,11</w:t>
            </w:r>
          </w:p>
        </w:tc>
        <w:tc>
          <w:tcPr>
            <w:tcW w:w="794" w:type="dxa"/>
          </w:tcPr>
          <w:p w:rsidR="00522FDF" w:rsidRDefault="00522FDF">
            <w:pPr>
              <w:pStyle w:val="ConsPlusNormal"/>
              <w:jc w:val="center"/>
            </w:pPr>
            <w:r>
              <w:t>44,4</w:t>
            </w:r>
          </w:p>
        </w:tc>
        <w:tc>
          <w:tcPr>
            <w:tcW w:w="794" w:type="dxa"/>
          </w:tcPr>
          <w:p w:rsidR="00522FDF" w:rsidRDefault="00522FDF">
            <w:pPr>
              <w:pStyle w:val="ConsPlusNormal"/>
              <w:jc w:val="center"/>
            </w:pPr>
            <w:r>
              <w:t>55,6</w:t>
            </w:r>
          </w:p>
        </w:tc>
        <w:tc>
          <w:tcPr>
            <w:tcW w:w="794" w:type="dxa"/>
          </w:tcPr>
          <w:p w:rsidR="00522FDF" w:rsidRDefault="00522FDF">
            <w:pPr>
              <w:pStyle w:val="ConsPlusNormal"/>
              <w:jc w:val="center"/>
            </w:pPr>
            <w:r>
              <w:t>61,1</w:t>
            </w:r>
          </w:p>
        </w:tc>
        <w:tc>
          <w:tcPr>
            <w:tcW w:w="794" w:type="dxa"/>
          </w:tcPr>
          <w:p w:rsidR="00522FDF" w:rsidRDefault="00522FDF">
            <w:pPr>
              <w:pStyle w:val="ConsPlusNormal"/>
              <w:jc w:val="center"/>
            </w:pPr>
            <w:r>
              <w:t>66,7</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t>3.9</w:t>
            </w:r>
          </w:p>
        </w:tc>
        <w:tc>
          <w:tcPr>
            <w:tcW w:w="2721" w:type="dxa"/>
          </w:tcPr>
          <w:p w:rsidR="00522FDF" w:rsidRDefault="00522FDF">
            <w:pPr>
              <w:pStyle w:val="ConsPlusNormal"/>
            </w:pPr>
            <w:r>
              <w:t xml:space="preserve">Доля инвалидов, трудоустроенных органами службы занятости (в общем числе инвалидов, обратившихся в органы службы занятости с </w:t>
            </w:r>
            <w:r>
              <w:lastRenderedPageBreak/>
              <w:t>просьбой о трудоустройстве)</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35</w:t>
            </w:r>
          </w:p>
        </w:tc>
        <w:tc>
          <w:tcPr>
            <w:tcW w:w="794" w:type="dxa"/>
          </w:tcPr>
          <w:p w:rsidR="00522FDF" w:rsidRDefault="00522FDF">
            <w:pPr>
              <w:pStyle w:val="ConsPlusNormal"/>
              <w:jc w:val="center"/>
            </w:pPr>
            <w:r>
              <w:t>36</w:t>
            </w:r>
          </w:p>
        </w:tc>
        <w:tc>
          <w:tcPr>
            <w:tcW w:w="794" w:type="dxa"/>
          </w:tcPr>
          <w:p w:rsidR="00522FDF" w:rsidRDefault="00522FDF">
            <w:pPr>
              <w:pStyle w:val="ConsPlusNormal"/>
              <w:jc w:val="center"/>
            </w:pPr>
            <w:r>
              <w:t>37</w:t>
            </w:r>
          </w:p>
        </w:tc>
        <w:tc>
          <w:tcPr>
            <w:tcW w:w="794" w:type="dxa"/>
          </w:tcPr>
          <w:p w:rsidR="00522FDF" w:rsidRDefault="00522FDF">
            <w:pPr>
              <w:pStyle w:val="ConsPlusNormal"/>
              <w:jc w:val="center"/>
            </w:pPr>
            <w:r>
              <w:t>38</w:t>
            </w:r>
          </w:p>
        </w:tc>
        <w:tc>
          <w:tcPr>
            <w:tcW w:w="794" w:type="dxa"/>
          </w:tcPr>
          <w:p w:rsidR="00522FDF" w:rsidRDefault="00522FDF">
            <w:pPr>
              <w:pStyle w:val="ConsPlusNormal"/>
              <w:jc w:val="center"/>
            </w:pPr>
            <w:r>
              <w:t>39</w:t>
            </w:r>
          </w:p>
        </w:tc>
        <w:tc>
          <w:tcPr>
            <w:tcW w:w="794" w:type="dxa"/>
          </w:tcPr>
          <w:p w:rsidR="00522FDF" w:rsidRDefault="00522FDF">
            <w:pPr>
              <w:pStyle w:val="ConsPlusNormal"/>
              <w:jc w:val="center"/>
            </w:pPr>
            <w:r>
              <w:t>40</w:t>
            </w:r>
          </w:p>
        </w:tc>
        <w:tc>
          <w:tcPr>
            <w:tcW w:w="794" w:type="dxa"/>
          </w:tcPr>
          <w:p w:rsidR="00522FDF" w:rsidRDefault="00522FDF">
            <w:pPr>
              <w:pStyle w:val="ConsPlusNormal"/>
              <w:jc w:val="center"/>
            </w:pPr>
            <w:r>
              <w:t>40</w:t>
            </w:r>
          </w:p>
        </w:tc>
        <w:tc>
          <w:tcPr>
            <w:tcW w:w="794" w:type="dxa"/>
          </w:tcPr>
          <w:p w:rsidR="00522FDF" w:rsidRDefault="00522FDF">
            <w:pPr>
              <w:pStyle w:val="ConsPlusNormal"/>
              <w:jc w:val="center"/>
            </w:pPr>
            <w:r>
              <w:t>40</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lastRenderedPageBreak/>
              <w:t>3.10</w:t>
            </w:r>
          </w:p>
        </w:tc>
        <w:tc>
          <w:tcPr>
            <w:tcW w:w="2721" w:type="dxa"/>
          </w:tcPr>
          <w:p w:rsidR="00522FDF" w:rsidRDefault="00522FDF">
            <w:pPr>
              <w:pStyle w:val="ConsPlusNormal"/>
            </w:pPr>
            <w:r>
              <w:t>Доля сотрудников, предоставляющих услуги населению и прошедших инструктирование или обучение для работы с инвалидами по вопросам, связанным с обеспечением доступности для них объектов и услуг в сфере труда, занятости населения в соответствии с законодательством Российской Федерации и законодательством Томской области (от общего количества таких сотрудников, предоставляющих услуги населению)</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9,3</w:t>
            </w:r>
          </w:p>
        </w:tc>
        <w:tc>
          <w:tcPr>
            <w:tcW w:w="794" w:type="dxa"/>
          </w:tcPr>
          <w:p w:rsidR="00522FDF" w:rsidRDefault="00522FDF">
            <w:pPr>
              <w:pStyle w:val="ConsPlusNormal"/>
              <w:jc w:val="center"/>
            </w:pPr>
            <w:r>
              <w:t>9,3</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40</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t>3.11</w:t>
            </w:r>
          </w:p>
        </w:tc>
        <w:tc>
          <w:tcPr>
            <w:tcW w:w="2721" w:type="dxa"/>
          </w:tcPr>
          <w:p w:rsidR="00522FDF" w:rsidRDefault="00522FDF">
            <w:pPr>
              <w:pStyle w:val="ConsPlusNormal"/>
            </w:pPr>
            <w:r>
              <w:t>Доля работников организаций, на которых административно-распорядительным актом возложено оказание инвалидам помощи при предоставлении им услуг (от общего количества сотрудников персонала, предоставляющих данные услуги населению)</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5</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40</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80</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pPr>
            <w:r>
              <w:lastRenderedPageBreak/>
              <w:t>3.12</w:t>
            </w:r>
          </w:p>
        </w:tc>
        <w:tc>
          <w:tcPr>
            <w:tcW w:w="2721" w:type="dxa"/>
          </w:tcPr>
          <w:p w:rsidR="00522FDF" w:rsidRDefault="00522FDF">
            <w:pPr>
              <w:pStyle w:val="ConsPlusNormal"/>
            </w:pPr>
            <w:r>
              <w:t>Удельный вес объектов в сфере труда, занятости населения, имеющих утвержденные паспорта доступности объектов и предоставляемых на них услуг (от общего количества таких объектов)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труда и занятости населения Томской области</w:t>
            </w:r>
          </w:p>
        </w:tc>
      </w:tr>
      <w:tr w:rsidR="00522FDF">
        <w:tc>
          <w:tcPr>
            <w:tcW w:w="794" w:type="dxa"/>
          </w:tcPr>
          <w:p w:rsidR="00522FDF" w:rsidRDefault="00522FDF">
            <w:pPr>
              <w:pStyle w:val="ConsPlusNormal"/>
              <w:jc w:val="center"/>
              <w:outlineLvl w:val="2"/>
            </w:pPr>
            <w:r>
              <w:t>4</w:t>
            </w:r>
          </w:p>
        </w:tc>
        <w:tc>
          <w:tcPr>
            <w:tcW w:w="12790" w:type="dxa"/>
            <w:gridSpan w:val="12"/>
          </w:tcPr>
          <w:p w:rsidR="00522FDF" w:rsidRDefault="00522FDF">
            <w:pPr>
              <w:pStyle w:val="ConsPlusNormal"/>
            </w:pPr>
            <w:r>
              <w:t>В сфере социальной защиты взрослого населения</w:t>
            </w:r>
          </w:p>
        </w:tc>
      </w:tr>
      <w:tr w:rsidR="00522FDF">
        <w:tc>
          <w:tcPr>
            <w:tcW w:w="794" w:type="dxa"/>
          </w:tcPr>
          <w:p w:rsidR="00522FDF" w:rsidRDefault="00522FDF">
            <w:pPr>
              <w:pStyle w:val="ConsPlusNormal"/>
              <w:jc w:val="center"/>
            </w:pPr>
            <w:r>
              <w:t>4.1</w:t>
            </w:r>
          </w:p>
        </w:tc>
        <w:tc>
          <w:tcPr>
            <w:tcW w:w="2721" w:type="dxa"/>
          </w:tcPr>
          <w:p w:rsidR="00522FDF" w:rsidRDefault="00522FDF">
            <w:pPr>
              <w:pStyle w:val="ConsPlusNormal"/>
            </w:pPr>
            <w:r>
              <w:t>Удельный вес объектов, на которых предоставляются услуги, имеющих утвержденный паспорт доступности (от общего количества таких объектов)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65,5</w:t>
            </w:r>
          </w:p>
        </w:tc>
        <w:tc>
          <w:tcPr>
            <w:tcW w:w="794" w:type="dxa"/>
          </w:tcPr>
          <w:p w:rsidR="00522FDF" w:rsidRDefault="00522FDF">
            <w:pPr>
              <w:pStyle w:val="ConsPlusNormal"/>
              <w:jc w:val="center"/>
            </w:pPr>
            <w:r>
              <w:t>92,9</w:t>
            </w:r>
          </w:p>
        </w:tc>
        <w:tc>
          <w:tcPr>
            <w:tcW w:w="794" w:type="dxa"/>
          </w:tcPr>
          <w:p w:rsidR="00522FDF" w:rsidRDefault="00522FDF">
            <w:pPr>
              <w:pStyle w:val="ConsPlusNormal"/>
              <w:jc w:val="center"/>
            </w:pPr>
            <w:r>
              <w:t>95,2</w:t>
            </w:r>
          </w:p>
        </w:tc>
        <w:tc>
          <w:tcPr>
            <w:tcW w:w="794" w:type="dxa"/>
          </w:tcPr>
          <w:p w:rsidR="00522FDF" w:rsidRDefault="00522FDF">
            <w:pPr>
              <w:pStyle w:val="ConsPlusNormal"/>
              <w:jc w:val="center"/>
            </w:pPr>
            <w:r>
              <w:t>95,2</w:t>
            </w:r>
          </w:p>
        </w:tc>
        <w:tc>
          <w:tcPr>
            <w:tcW w:w="794" w:type="dxa"/>
          </w:tcPr>
          <w:p w:rsidR="00522FDF" w:rsidRDefault="00522FDF">
            <w:pPr>
              <w:pStyle w:val="ConsPlusNormal"/>
              <w:jc w:val="center"/>
            </w:pPr>
            <w:r>
              <w:t>100,0</w:t>
            </w:r>
          </w:p>
        </w:tc>
        <w:tc>
          <w:tcPr>
            <w:tcW w:w="794" w:type="dxa"/>
          </w:tcPr>
          <w:p w:rsidR="00522FDF" w:rsidRDefault="00522FDF">
            <w:pPr>
              <w:pStyle w:val="ConsPlusNormal"/>
              <w:jc w:val="center"/>
            </w:pPr>
            <w:r>
              <w:t>100,0</w:t>
            </w:r>
          </w:p>
        </w:tc>
        <w:tc>
          <w:tcPr>
            <w:tcW w:w="794" w:type="dxa"/>
          </w:tcPr>
          <w:p w:rsidR="00522FDF" w:rsidRDefault="00522FDF">
            <w:pPr>
              <w:pStyle w:val="ConsPlusNormal"/>
              <w:jc w:val="center"/>
            </w:pPr>
            <w:r>
              <w:t>100,0</w:t>
            </w:r>
          </w:p>
        </w:tc>
        <w:tc>
          <w:tcPr>
            <w:tcW w:w="794" w:type="dxa"/>
          </w:tcPr>
          <w:p w:rsidR="00522FDF" w:rsidRDefault="00522FDF">
            <w:pPr>
              <w:pStyle w:val="ConsPlusNormal"/>
              <w:jc w:val="center"/>
            </w:pPr>
            <w:r>
              <w:t>100,0</w:t>
            </w:r>
          </w:p>
        </w:tc>
        <w:tc>
          <w:tcPr>
            <w:tcW w:w="794" w:type="dxa"/>
          </w:tcPr>
          <w:p w:rsidR="00522FDF" w:rsidRDefault="00522FDF">
            <w:pPr>
              <w:pStyle w:val="ConsPlusNormal"/>
              <w:jc w:val="center"/>
            </w:pPr>
            <w:r>
              <w:t>100,0</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t>4.2</w:t>
            </w:r>
          </w:p>
        </w:tc>
        <w:tc>
          <w:tcPr>
            <w:tcW w:w="2721" w:type="dxa"/>
          </w:tcPr>
          <w:p w:rsidR="00522FDF" w:rsidRDefault="00522FDF">
            <w:pPr>
              <w:pStyle w:val="ConsPlusNormal"/>
            </w:pPr>
            <w:r>
              <w:t>Удельный вес объектов организаций социального обслуживания, в которых созданы условия их доступности для инвалидов (от общей численности таких объектов организаций)</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17,9</w:t>
            </w:r>
          </w:p>
        </w:tc>
        <w:tc>
          <w:tcPr>
            <w:tcW w:w="794" w:type="dxa"/>
          </w:tcPr>
          <w:p w:rsidR="00522FDF" w:rsidRDefault="00522FDF">
            <w:pPr>
              <w:pStyle w:val="ConsPlusNormal"/>
              <w:jc w:val="center"/>
            </w:pPr>
            <w:r>
              <w:t>17,9</w:t>
            </w:r>
          </w:p>
        </w:tc>
        <w:tc>
          <w:tcPr>
            <w:tcW w:w="794" w:type="dxa"/>
          </w:tcPr>
          <w:p w:rsidR="00522FDF" w:rsidRDefault="00522FDF">
            <w:pPr>
              <w:pStyle w:val="ConsPlusNormal"/>
              <w:jc w:val="center"/>
            </w:pPr>
            <w:r>
              <w:t>21,4</w:t>
            </w:r>
          </w:p>
        </w:tc>
        <w:tc>
          <w:tcPr>
            <w:tcW w:w="794" w:type="dxa"/>
          </w:tcPr>
          <w:p w:rsidR="00522FDF" w:rsidRDefault="00522FDF">
            <w:pPr>
              <w:pStyle w:val="ConsPlusNormal"/>
              <w:jc w:val="center"/>
            </w:pPr>
            <w:r>
              <w:t>23,8</w:t>
            </w:r>
          </w:p>
        </w:tc>
        <w:tc>
          <w:tcPr>
            <w:tcW w:w="794" w:type="dxa"/>
          </w:tcPr>
          <w:p w:rsidR="00522FDF" w:rsidRDefault="00522FDF">
            <w:pPr>
              <w:pStyle w:val="ConsPlusNormal"/>
              <w:jc w:val="center"/>
            </w:pPr>
            <w:r>
              <w:t>31,0</w:t>
            </w:r>
          </w:p>
        </w:tc>
        <w:tc>
          <w:tcPr>
            <w:tcW w:w="794" w:type="dxa"/>
          </w:tcPr>
          <w:p w:rsidR="00522FDF" w:rsidRDefault="00522FDF">
            <w:pPr>
              <w:pStyle w:val="ConsPlusNormal"/>
              <w:jc w:val="center"/>
            </w:pPr>
            <w:r>
              <w:t>34,5</w:t>
            </w:r>
          </w:p>
        </w:tc>
        <w:tc>
          <w:tcPr>
            <w:tcW w:w="794" w:type="dxa"/>
          </w:tcPr>
          <w:p w:rsidR="00522FDF" w:rsidRDefault="00522FDF">
            <w:pPr>
              <w:pStyle w:val="ConsPlusNormal"/>
              <w:jc w:val="center"/>
            </w:pPr>
            <w:r>
              <w:t>39,3</w:t>
            </w:r>
          </w:p>
        </w:tc>
        <w:tc>
          <w:tcPr>
            <w:tcW w:w="794" w:type="dxa"/>
          </w:tcPr>
          <w:p w:rsidR="00522FDF" w:rsidRDefault="00522FDF">
            <w:pPr>
              <w:pStyle w:val="ConsPlusNormal"/>
              <w:jc w:val="center"/>
            </w:pPr>
            <w:r>
              <w:t>39,3</w:t>
            </w:r>
          </w:p>
        </w:tc>
        <w:tc>
          <w:tcPr>
            <w:tcW w:w="794" w:type="dxa"/>
          </w:tcPr>
          <w:p w:rsidR="00522FDF" w:rsidRDefault="00522FDF">
            <w:pPr>
              <w:pStyle w:val="ConsPlusNormal"/>
              <w:jc w:val="center"/>
            </w:pPr>
            <w:r>
              <w:t>39,3</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t>4.3</w:t>
            </w:r>
          </w:p>
        </w:tc>
        <w:tc>
          <w:tcPr>
            <w:tcW w:w="2721" w:type="dxa"/>
          </w:tcPr>
          <w:p w:rsidR="00522FDF" w:rsidRDefault="00522FDF">
            <w:pPr>
              <w:pStyle w:val="ConsPlusNormal"/>
            </w:pPr>
            <w:r>
              <w:t xml:space="preserve">Удельный вес объектов, на которых обеспечено сопровождение инвалидов, имеющих стойкие расстройства функции зрения и самостоятельного </w:t>
            </w:r>
            <w:r>
              <w:lastRenderedPageBreak/>
              <w:t>передвижения, и оказание им помощи (от общей численности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52,4</w:t>
            </w:r>
          </w:p>
        </w:tc>
        <w:tc>
          <w:tcPr>
            <w:tcW w:w="794" w:type="dxa"/>
          </w:tcPr>
          <w:p w:rsidR="00522FDF" w:rsidRDefault="00522FDF">
            <w:pPr>
              <w:pStyle w:val="ConsPlusNormal"/>
              <w:jc w:val="center"/>
            </w:pPr>
            <w:r>
              <w:t>53,5</w:t>
            </w:r>
          </w:p>
        </w:tc>
        <w:tc>
          <w:tcPr>
            <w:tcW w:w="794" w:type="dxa"/>
          </w:tcPr>
          <w:p w:rsidR="00522FDF" w:rsidRDefault="00522FDF">
            <w:pPr>
              <w:pStyle w:val="ConsPlusNormal"/>
              <w:jc w:val="center"/>
            </w:pPr>
            <w:r>
              <w:t>50,0</w:t>
            </w:r>
          </w:p>
        </w:tc>
        <w:tc>
          <w:tcPr>
            <w:tcW w:w="794" w:type="dxa"/>
          </w:tcPr>
          <w:p w:rsidR="00522FDF" w:rsidRDefault="00522FDF">
            <w:pPr>
              <w:pStyle w:val="ConsPlusNormal"/>
              <w:jc w:val="center"/>
            </w:pPr>
            <w:r>
              <w:t>47,6</w:t>
            </w:r>
          </w:p>
        </w:tc>
        <w:tc>
          <w:tcPr>
            <w:tcW w:w="794" w:type="dxa"/>
          </w:tcPr>
          <w:p w:rsidR="00522FDF" w:rsidRDefault="00522FDF">
            <w:pPr>
              <w:pStyle w:val="ConsPlusNormal"/>
              <w:jc w:val="center"/>
            </w:pPr>
            <w:r>
              <w:t>40,4</w:t>
            </w:r>
          </w:p>
        </w:tc>
        <w:tc>
          <w:tcPr>
            <w:tcW w:w="794" w:type="dxa"/>
          </w:tcPr>
          <w:p w:rsidR="00522FDF" w:rsidRDefault="00522FDF">
            <w:pPr>
              <w:pStyle w:val="ConsPlusNormal"/>
              <w:jc w:val="center"/>
            </w:pPr>
            <w:r>
              <w:t>36,9</w:t>
            </w:r>
          </w:p>
        </w:tc>
        <w:tc>
          <w:tcPr>
            <w:tcW w:w="794" w:type="dxa"/>
          </w:tcPr>
          <w:p w:rsidR="00522FDF" w:rsidRDefault="00522FDF">
            <w:pPr>
              <w:pStyle w:val="ConsPlusNormal"/>
              <w:jc w:val="center"/>
            </w:pPr>
            <w:r>
              <w:t>33,3</w:t>
            </w:r>
          </w:p>
        </w:tc>
        <w:tc>
          <w:tcPr>
            <w:tcW w:w="794" w:type="dxa"/>
          </w:tcPr>
          <w:p w:rsidR="00522FDF" w:rsidRDefault="00522FDF">
            <w:pPr>
              <w:pStyle w:val="ConsPlusNormal"/>
              <w:jc w:val="center"/>
            </w:pPr>
            <w:r>
              <w:t>33,3</w:t>
            </w:r>
          </w:p>
        </w:tc>
        <w:tc>
          <w:tcPr>
            <w:tcW w:w="794" w:type="dxa"/>
          </w:tcPr>
          <w:p w:rsidR="00522FDF" w:rsidRDefault="00522FDF">
            <w:pPr>
              <w:pStyle w:val="ConsPlusNormal"/>
              <w:jc w:val="center"/>
            </w:pPr>
            <w:r>
              <w:t>33,3</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lastRenderedPageBreak/>
              <w:t>4.4</w:t>
            </w:r>
          </w:p>
        </w:tc>
        <w:tc>
          <w:tcPr>
            <w:tcW w:w="2721" w:type="dxa"/>
          </w:tcPr>
          <w:p w:rsidR="00522FDF" w:rsidRDefault="00522FDF">
            <w:pPr>
              <w:pStyle w:val="ConsPlusNormal"/>
            </w:pPr>
            <w:r>
              <w:t>Удельный вес объектов (от общего количества объектов, на которых в настоящее время невозможно полностью обеспечить доступность с учетом потребностей инвалидов), на которых до проведения капитального ремонта или реконструкции обеспечивается доступ инвалидов к услугам (в том числе в альтернативной форме)</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t>4.5</w:t>
            </w:r>
          </w:p>
        </w:tc>
        <w:tc>
          <w:tcPr>
            <w:tcW w:w="2721" w:type="dxa"/>
          </w:tcPr>
          <w:p w:rsidR="00522FDF" w:rsidRDefault="00522FDF">
            <w:pPr>
              <w:pStyle w:val="ConsPlusNormal"/>
            </w:pPr>
            <w:r>
              <w:t xml:space="preserve">Удельный вес объектов, на которых обеспечено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w:t>
            </w:r>
            <w:r>
              <w:lastRenderedPageBreak/>
              <w:t>контрастном фоне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28</w:t>
            </w:r>
          </w:p>
        </w:tc>
        <w:tc>
          <w:tcPr>
            <w:tcW w:w="794" w:type="dxa"/>
          </w:tcPr>
          <w:p w:rsidR="00522FDF" w:rsidRDefault="00522FDF">
            <w:pPr>
              <w:pStyle w:val="ConsPlusNormal"/>
              <w:jc w:val="center"/>
            </w:pPr>
            <w:r>
              <w:t>30</w:t>
            </w:r>
          </w:p>
        </w:tc>
        <w:tc>
          <w:tcPr>
            <w:tcW w:w="794" w:type="dxa"/>
          </w:tcPr>
          <w:p w:rsidR="00522FDF" w:rsidRDefault="00522FDF">
            <w:pPr>
              <w:pStyle w:val="ConsPlusNormal"/>
              <w:jc w:val="center"/>
            </w:pPr>
            <w:r>
              <w:t>35</w:t>
            </w:r>
          </w:p>
        </w:tc>
        <w:tc>
          <w:tcPr>
            <w:tcW w:w="794" w:type="dxa"/>
          </w:tcPr>
          <w:p w:rsidR="00522FDF" w:rsidRDefault="00522FDF">
            <w:pPr>
              <w:pStyle w:val="ConsPlusNormal"/>
              <w:jc w:val="center"/>
            </w:pPr>
            <w:r>
              <w:t>40</w:t>
            </w:r>
          </w:p>
        </w:tc>
        <w:tc>
          <w:tcPr>
            <w:tcW w:w="794" w:type="dxa"/>
          </w:tcPr>
          <w:p w:rsidR="00522FDF" w:rsidRDefault="00522FDF">
            <w:pPr>
              <w:pStyle w:val="ConsPlusNormal"/>
              <w:jc w:val="center"/>
            </w:pPr>
            <w:r>
              <w:t>50</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lastRenderedPageBreak/>
              <w:t>4.6</w:t>
            </w:r>
          </w:p>
        </w:tc>
        <w:tc>
          <w:tcPr>
            <w:tcW w:w="2721" w:type="dxa"/>
          </w:tcPr>
          <w:p w:rsidR="00522FDF" w:rsidRDefault="00522FDF">
            <w:pPr>
              <w:pStyle w:val="ConsPlusNormal"/>
            </w:pPr>
            <w:r>
              <w:t>Удельный вес объектов, на которых обеспечиваются условия индивидуальной мобильности инвалидов, передвигающихся на креслах-колясках (от общего количества объектов в сфере)</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63,1</w:t>
            </w:r>
          </w:p>
        </w:tc>
        <w:tc>
          <w:tcPr>
            <w:tcW w:w="794" w:type="dxa"/>
          </w:tcPr>
          <w:p w:rsidR="00522FDF" w:rsidRDefault="00522FDF">
            <w:pPr>
              <w:pStyle w:val="ConsPlusNormal"/>
              <w:jc w:val="center"/>
            </w:pPr>
            <w:r>
              <w:t>63,1</w:t>
            </w:r>
          </w:p>
        </w:tc>
        <w:tc>
          <w:tcPr>
            <w:tcW w:w="794" w:type="dxa"/>
          </w:tcPr>
          <w:p w:rsidR="00522FDF" w:rsidRDefault="00522FDF">
            <w:pPr>
              <w:pStyle w:val="ConsPlusNormal"/>
              <w:jc w:val="center"/>
            </w:pPr>
            <w:r>
              <w:t>63,1</w:t>
            </w:r>
          </w:p>
        </w:tc>
        <w:tc>
          <w:tcPr>
            <w:tcW w:w="794" w:type="dxa"/>
          </w:tcPr>
          <w:p w:rsidR="00522FDF" w:rsidRDefault="00522FDF">
            <w:pPr>
              <w:pStyle w:val="ConsPlusNormal"/>
              <w:jc w:val="center"/>
            </w:pPr>
            <w:r>
              <w:t>63,1</w:t>
            </w:r>
          </w:p>
        </w:tc>
        <w:tc>
          <w:tcPr>
            <w:tcW w:w="794" w:type="dxa"/>
          </w:tcPr>
          <w:p w:rsidR="00522FDF" w:rsidRDefault="00522FDF">
            <w:pPr>
              <w:pStyle w:val="ConsPlusNormal"/>
              <w:jc w:val="center"/>
            </w:pPr>
            <w:r>
              <w:t>63,1</w:t>
            </w:r>
          </w:p>
        </w:tc>
        <w:tc>
          <w:tcPr>
            <w:tcW w:w="794" w:type="dxa"/>
          </w:tcPr>
          <w:p w:rsidR="00522FDF" w:rsidRDefault="00522FDF">
            <w:pPr>
              <w:pStyle w:val="ConsPlusNormal"/>
              <w:jc w:val="center"/>
            </w:pPr>
            <w:r>
              <w:t>63,1</w:t>
            </w:r>
          </w:p>
        </w:tc>
        <w:tc>
          <w:tcPr>
            <w:tcW w:w="794" w:type="dxa"/>
          </w:tcPr>
          <w:p w:rsidR="00522FDF" w:rsidRDefault="00522FDF">
            <w:pPr>
              <w:pStyle w:val="ConsPlusNormal"/>
              <w:jc w:val="center"/>
            </w:pPr>
            <w:r>
              <w:t>64,3</w:t>
            </w:r>
          </w:p>
        </w:tc>
        <w:tc>
          <w:tcPr>
            <w:tcW w:w="794" w:type="dxa"/>
          </w:tcPr>
          <w:p w:rsidR="00522FDF" w:rsidRDefault="00522FDF">
            <w:pPr>
              <w:pStyle w:val="ConsPlusNormal"/>
              <w:jc w:val="center"/>
            </w:pPr>
            <w:r>
              <w:t>64,3</w:t>
            </w:r>
          </w:p>
        </w:tc>
        <w:tc>
          <w:tcPr>
            <w:tcW w:w="794" w:type="dxa"/>
          </w:tcPr>
          <w:p w:rsidR="00522FDF" w:rsidRDefault="00522FDF">
            <w:pPr>
              <w:pStyle w:val="ConsPlusNormal"/>
              <w:jc w:val="center"/>
            </w:pPr>
            <w:r>
              <w:t>64,3</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t>4.7</w:t>
            </w:r>
          </w:p>
        </w:tc>
        <w:tc>
          <w:tcPr>
            <w:tcW w:w="2721" w:type="dxa"/>
          </w:tcPr>
          <w:p w:rsidR="00522FDF" w:rsidRDefault="00522FDF">
            <w:pPr>
              <w:pStyle w:val="ConsPlusNormal"/>
            </w:pPr>
            <w:r>
              <w:t>Удельный вес объектов, на которых обеспечиваются условия доступности для инвалидов с нарушением зрения (от общего количества объектов в сфере)</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31,0</w:t>
            </w:r>
          </w:p>
        </w:tc>
        <w:tc>
          <w:tcPr>
            <w:tcW w:w="794" w:type="dxa"/>
          </w:tcPr>
          <w:p w:rsidR="00522FDF" w:rsidRDefault="00522FDF">
            <w:pPr>
              <w:pStyle w:val="ConsPlusNormal"/>
              <w:jc w:val="center"/>
            </w:pPr>
            <w:r>
              <w:t>31,0</w:t>
            </w:r>
          </w:p>
        </w:tc>
        <w:tc>
          <w:tcPr>
            <w:tcW w:w="794" w:type="dxa"/>
          </w:tcPr>
          <w:p w:rsidR="00522FDF" w:rsidRDefault="00522FDF">
            <w:pPr>
              <w:pStyle w:val="ConsPlusNormal"/>
              <w:jc w:val="center"/>
            </w:pPr>
            <w:r>
              <w:t>32,1</w:t>
            </w:r>
          </w:p>
        </w:tc>
        <w:tc>
          <w:tcPr>
            <w:tcW w:w="794" w:type="dxa"/>
          </w:tcPr>
          <w:p w:rsidR="00522FDF" w:rsidRDefault="00522FDF">
            <w:pPr>
              <w:pStyle w:val="ConsPlusNormal"/>
              <w:jc w:val="center"/>
            </w:pPr>
            <w:r>
              <w:t>36,9</w:t>
            </w:r>
          </w:p>
        </w:tc>
        <w:tc>
          <w:tcPr>
            <w:tcW w:w="794" w:type="dxa"/>
          </w:tcPr>
          <w:p w:rsidR="00522FDF" w:rsidRDefault="00522FDF">
            <w:pPr>
              <w:pStyle w:val="ConsPlusNormal"/>
              <w:jc w:val="center"/>
            </w:pPr>
            <w:r>
              <w:t>39,3</w:t>
            </w:r>
          </w:p>
        </w:tc>
        <w:tc>
          <w:tcPr>
            <w:tcW w:w="794" w:type="dxa"/>
          </w:tcPr>
          <w:p w:rsidR="00522FDF" w:rsidRDefault="00522FDF">
            <w:pPr>
              <w:pStyle w:val="ConsPlusNormal"/>
              <w:jc w:val="center"/>
            </w:pPr>
            <w:r>
              <w:t>41,7</w:t>
            </w:r>
          </w:p>
        </w:tc>
        <w:tc>
          <w:tcPr>
            <w:tcW w:w="794" w:type="dxa"/>
          </w:tcPr>
          <w:p w:rsidR="00522FDF" w:rsidRDefault="00522FDF">
            <w:pPr>
              <w:pStyle w:val="ConsPlusNormal"/>
              <w:jc w:val="center"/>
            </w:pPr>
            <w:r>
              <w:t>42,9</w:t>
            </w:r>
          </w:p>
        </w:tc>
        <w:tc>
          <w:tcPr>
            <w:tcW w:w="794" w:type="dxa"/>
          </w:tcPr>
          <w:p w:rsidR="00522FDF" w:rsidRDefault="00522FDF">
            <w:pPr>
              <w:pStyle w:val="ConsPlusNormal"/>
              <w:jc w:val="center"/>
            </w:pPr>
            <w:r>
              <w:t>42,9</w:t>
            </w:r>
          </w:p>
        </w:tc>
        <w:tc>
          <w:tcPr>
            <w:tcW w:w="794" w:type="dxa"/>
          </w:tcPr>
          <w:p w:rsidR="00522FDF" w:rsidRDefault="00522FDF">
            <w:pPr>
              <w:pStyle w:val="ConsPlusNormal"/>
              <w:jc w:val="center"/>
            </w:pPr>
            <w:r>
              <w:t>42,9</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t>4.8</w:t>
            </w:r>
          </w:p>
        </w:tc>
        <w:tc>
          <w:tcPr>
            <w:tcW w:w="2721" w:type="dxa"/>
          </w:tcPr>
          <w:p w:rsidR="00522FDF" w:rsidRDefault="00522FDF">
            <w:pPr>
              <w:pStyle w:val="ConsPlusNormal"/>
            </w:pPr>
            <w:r>
              <w:t>Удельный вес объектов, на которых обеспечиваются условия доступности для инвалидов с нарушением слуха (от общего количества объектов в сфере)</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45,2</w:t>
            </w:r>
          </w:p>
        </w:tc>
        <w:tc>
          <w:tcPr>
            <w:tcW w:w="794" w:type="dxa"/>
          </w:tcPr>
          <w:p w:rsidR="00522FDF" w:rsidRDefault="00522FDF">
            <w:pPr>
              <w:pStyle w:val="ConsPlusNormal"/>
              <w:jc w:val="center"/>
            </w:pPr>
            <w:r>
              <w:t>46,4</w:t>
            </w:r>
          </w:p>
        </w:tc>
        <w:tc>
          <w:tcPr>
            <w:tcW w:w="794" w:type="dxa"/>
          </w:tcPr>
          <w:p w:rsidR="00522FDF" w:rsidRDefault="00522FDF">
            <w:pPr>
              <w:pStyle w:val="ConsPlusNormal"/>
              <w:jc w:val="center"/>
            </w:pPr>
            <w:r>
              <w:t>46,4</w:t>
            </w:r>
          </w:p>
        </w:tc>
        <w:tc>
          <w:tcPr>
            <w:tcW w:w="794" w:type="dxa"/>
          </w:tcPr>
          <w:p w:rsidR="00522FDF" w:rsidRDefault="00522FDF">
            <w:pPr>
              <w:pStyle w:val="ConsPlusNormal"/>
              <w:jc w:val="center"/>
            </w:pPr>
            <w:r>
              <w:t>48,8</w:t>
            </w:r>
          </w:p>
        </w:tc>
        <w:tc>
          <w:tcPr>
            <w:tcW w:w="794" w:type="dxa"/>
          </w:tcPr>
          <w:p w:rsidR="00522FDF" w:rsidRDefault="00522FDF">
            <w:pPr>
              <w:pStyle w:val="ConsPlusNormal"/>
              <w:jc w:val="center"/>
            </w:pPr>
            <w:r>
              <w:t>54,8</w:t>
            </w:r>
          </w:p>
        </w:tc>
        <w:tc>
          <w:tcPr>
            <w:tcW w:w="794" w:type="dxa"/>
          </w:tcPr>
          <w:p w:rsidR="00522FDF" w:rsidRDefault="00522FDF">
            <w:pPr>
              <w:pStyle w:val="ConsPlusNormal"/>
              <w:jc w:val="center"/>
            </w:pPr>
            <w:r>
              <w:t>57,1</w:t>
            </w:r>
          </w:p>
        </w:tc>
        <w:tc>
          <w:tcPr>
            <w:tcW w:w="794" w:type="dxa"/>
          </w:tcPr>
          <w:p w:rsidR="00522FDF" w:rsidRDefault="00522FDF">
            <w:pPr>
              <w:pStyle w:val="ConsPlusNormal"/>
              <w:jc w:val="center"/>
            </w:pPr>
            <w:r>
              <w:t>60,7</w:t>
            </w:r>
          </w:p>
        </w:tc>
        <w:tc>
          <w:tcPr>
            <w:tcW w:w="794" w:type="dxa"/>
          </w:tcPr>
          <w:p w:rsidR="00522FDF" w:rsidRDefault="00522FDF">
            <w:pPr>
              <w:pStyle w:val="ConsPlusNormal"/>
              <w:jc w:val="center"/>
            </w:pPr>
            <w:r>
              <w:t>60,7</w:t>
            </w:r>
          </w:p>
        </w:tc>
        <w:tc>
          <w:tcPr>
            <w:tcW w:w="794" w:type="dxa"/>
          </w:tcPr>
          <w:p w:rsidR="00522FDF" w:rsidRDefault="00522FDF">
            <w:pPr>
              <w:pStyle w:val="ConsPlusNormal"/>
              <w:jc w:val="center"/>
            </w:pPr>
            <w:r>
              <w:t>60,7</w:t>
            </w:r>
          </w:p>
        </w:tc>
        <w:tc>
          <w:tcPr>
            <w:tcW w:w="1644" w:type="dxa"/>
          </w:tcPr>
          <w:p w:rsidR="00522FDF" w:rsidRDefault="00522FDF">
            <w:pPr>
              <w:pStyle w:val="ConsPlusNormal"/>
            </w:pPr>
            <w:r>
              <w:t>Департамент социальной защиты населения Томской области</w:t>
            </w:r>
          </w:p>
        </w:tc>
      </w:tr>
      <w:tr w:rsidR="00522FDF">
        <w:tc>
          <w:tcPr>
            <w:tcW w:w="794" w:type="dxa"/>
          </w:tcPr>
          <w:p w:rsidR="00522FDF" w:rsidRDefault="00522FDF">
            <w:pPr>
              <w:pStyle w:val="ConsPlusNormal"/>
              <w:jc w:val="center"/>
            </w:pPr>
            <w:r>
              <w:t>4.9</w:t>
            </w:r>
          </w:p>
        </w:tc>
        <w:tc>
          <w:tcPr>
            <w:tcW w:w="2721" w:type="dxa"/>
          </w:tcPr>
          <w:p w:rsidR="00522FDF" w:rsidRDefault="00522FDF">
            <w:pPr>
              <w:pStyle w:val="ConsPlusNormal"/>
            </w:pPr>
            <w:r>
              <w:t xml:space="preserve">Доля работников, предоставляющих услуги населению, прошедших </w:t>
            </w:r>
            <w:r>
              <w:lastRenderedPageBreak/>
              <w:t>инструктирование или обучение для работы с инвалидами по вопросам, связанным с обеспечением доступности для инвалидов объектов и услуг в соответствии с законодательством Российской Федерации и законодательством Томской области (от общего количества работников, предоставляющих услуги населению)</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56,0</w:t>
            </w:r>
          </w:p>
        </w:tc>
        <w:tc>
          <w:tcPr>
            <w:tcW w:w="794" w:type="dxa"/>
          </w:tcPr>
          <w:p w:rsidR="00522FDF" w:rsidRDefault="00522FDF">
            <w:pPr>
              <w:pStyle w:val="ConsPlusNormal"/>
              <w:jc w:val="center"/>
            </w:pPr>
            <w:r>
              <w:t>58,0</w:t>
            </w:r>
          </w:p>
        </w:tc>
        <w:tc>
          <w:tcPr>
            <w:tcW w:w="794" w:type="dxa"/>
          </w:tcPr>
          <w:p w:rsidR="00522FDF" w:rsidRDefault="00522FDF">
            <w:pPr>
              <w:pStyle w:val="ConsPlusNormal"/>
              <w:jc w:val="center"/>
            </w:pPr>
            <w:r>
              <w:t>90,0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 xml:space="preserve">Департамент социальной защиты </w:t>
            </w:r>
            <w:r>
              <w:lastRenderedPageBreak/>
              <w:t>населения Томской области</w:t>
            </w:r>
          </w:p>
        </w:tc>
      </w:tr>
      <w:tr w:rsidR="00522FDF">
        <w:tc>
          <w:tcPr>
            <w:tcW w:w="794" w:type="dxa"/>
          </w:tcPr>
          <w:p w:rsidR="00522FDF" w:rsidRDefault="00522FDF">
            <w:pPr>
              <w:pStyle w:val="ConsPlusNormal"/>
              <w:jc w:val="center"/>
              <w:outlineLvl w:val="2"/>
            </w:pPr>
            <w:r>
              <w:lastRenderedPageBreak/>
              <w:t>5</w:t>
            </w:r>
          </w:p>
        </w:tc>
        <w:tc>
          <w:tcPr>
            <w:tcW w:w="12790" w:type="dxa"/>
            <w:gridSpan w:val="12"/>
          </w:tcPr>
          <w:p w:rsidR="00522FDF" w:rsidRDefault="00522FDF">
            <w:pPr>
              <w:pStyle w:val="ConsPlusNormal"/>
            </w:pPr>
            <w:r>
              <w:t>В сфере социальной защиты детей</w:t>
            </w:r>
          </w:p>
        </w:tc>
      </w:tr>
      <w:tr w:rsidR="00522FDF">
        <w:tc>
          <w:tcPr>
            <w:tcW w:w="794" w:type="dxa"/>
          </w:tcPr>
          <w:p w:rsidR="00522FDF" w:rsidRDefault="00522FDF">
            <w:pPr>
              <w:pStyle w:val="ConsPlusNormal"/>
              <w:jc w:val="center"/>
            </w:pPr>
            <w:r>
              <w:t>5.1</w:t>
            </w:r>
          </w:p>
        </w:tc>
        <w:tc>
          <w:tcPr>
            <w:tcW w:w="2721" w:type="dxa"/>
          </w:tcPr>
          <w:p w:rsidR="00522FDF" w:rsidRDefault="00522FDF">
            <w:pPr>
              <w:pStyle w:val="ConsPlusNormal"/>
            </w:pPr>
            <w:r>
              <w:t>Удельный вес существующих объектов, которые в результате проведения после 1 июля 2016 года на них капитального ремонта, реконструкции, модернизации полностью соответствуют требованиям доступности для детей-инвалидов объектов и услуг (от общего количества существующих объектов)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16</w:t>
            </w:r>
          </w:p>
        </w:tc>
        <w:tc>
          <w:tcPr>
            <w:tcW w:w="794" w:type="dxa"/>
          </w:tcPr>
          <w:p w:rsidR="00522FDF" w:rsidRDefault="00522FDF">
            <w:pPr>
              <w:pStyle w:val="ConsPlusNormal"/>
              <w:jc w:val="center"/>
            </w:pPr>
            <w:r>
              <w:t>32</w:t>
            </w:r>
          </w:p>
        </w:tc>
        <w:tc>
          <w:tcPr>
            <w:tcW w:w="794" w:type="dxa"/>
          </w:tcPr>
          <w:p w:rsidR="00522FDF" w:rsidRDefault="00522FDF">
            <w:pPr>
              <w:pStyle w:val="ConsPlusNormal"/>
              <w:jc w:val="center"/>
            </w:pPr>
            <w:r>
              <w:t>48</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1644" w:type="dxa"/>
          </w:tcPr>
          <w:p w:rsidR="00522FDF" w:rsidRDefault="00522FDF">
            <w:pPr>
              <w:pStyle w:val="ConsPlusNormal"/>
            </w:pPr>
            <w:r>
              <w:t>Департамент по вопросам семьи и детей Томской области</w:t>
            </w:r>
          </w:p>
        </w:tc>
      </w:tr>
      <w:tr w:rsidR="00522FDF">
        <w:tc>
          <w:tcPr>
            <w:tcW w:w="794" w:type="dxa"/>
          </w:tcPr>
          <w:p w:rsidR="00522FDF" w:rsidRDefault="00522FDF">
            <w:pPr>
              <w:pStyle w:val="ConsPlusNormal"/>
              <w:jc w:val="center"/>
            </w:pPr>
            <w:r>
              <w:t>5.2</w:t>
            </w:r>
          </w:p>
        </w:tc>
        <w:tc>
          <w:tcPr>
            <w:tcW w:w="2721" w:type="dxa"/>
          </w:tcPr>
          <w:p w:rsidR="00522FDF" w:rsidRDefault="00522FDF">
            <w:pPr>
              <w:pStyle w:val="ConsPlusNormal"/>
            </w:pPr>
            <w:r>
              <w:t xml:space="preserve">Удельный вес объектов, на </w:t>
            </w:r>
            <w:r>
              <w:lastRenderedPageBreak/>
              <w:t>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территории объекта, в том числе имеются:</w:t>
            </w:r>
          </w:p>
          <w:p w:rsidR="00522FDF" w:rsidRDefault="00522FDF">
            <w:pPr>
              <w:pStyle w:val="ConsPlusNormal"/>
            </w:pPr>
            <w:r>
              <w:t>выделенные стоянки для автотранспортных средств;</w:t>
            </w:r>
          </w:p>
          <w:p w:rsidR="00522FDF" w:rsidRDefault="00522FDF">
            <w:pPr>
              <w:pStyle w:val="ConsPlusNormal"/>
            </w:pPr>
            <w:r>
              <w:t>поручни;</w:t>
            </w:r>
          </w:p>
          <w:p w:rsidR="00522FDF" w:rsidRDefault="00522FDF">
            <w:pPr>
              <w:pStyle w:val="ConsPlusNormal"/>
            </w:pPr>
            <w:r>
              <w:t>пандусы;</w:t>
            </w:r>
          </w:p>
          <w:p w:rsidR="00522FDF" w:rsidRDefault="00522FDF">
            <w:pPr>
              <w:pStyle w:val="ConsPlusNormal"/>
            </w:pPr>
            <w:r>
              <w:t>доступные входные группы;</w:t>
            </w:r>
          </w:p>
          <w:p w:rsidR="00522FDF" w:rsidRDefault="00522FDF">
            <w:pPr>
              <w:pStyle w:val="ConsPlusNormal"/>
            </w:pPr>
            <w:r>
              <w:t>доступные санитарно-гигиенические помещения;</w:t>
            </w:r>
          </w:p>
          <w:p w:rsidR="00522FDF" w:rsidRDefault="00522FDF">
            <w:pPr>
              <w:pStyle w:val="ConsPlusNormal"/>
            </w:pPr>
            <w:r>
              <w:t>достаточная ширина дверных проемов в стенах, лестничных маршей, площадок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14</w:t>
            </w:r>
          </w:p>
        </w:tc>
        <w:tc>
          <w:tcPr>
            <w:tcW w:w="794" w:type="dxa"/>
          </w:tcPr>
          <w:p w:rsidR="00522FDF" w:rsidRDefault="00522FDF">
            <w:pPr>
              <w:pStyle w:val="ConsPlusNormal"/>
              <w:jc w:val="center"/>
            </w:pPr>
            <w:r>
              <w:t>32</w:t>
            </w:r>
          </w:p>
        </w:tc>
        <w:tc>
          <w:tcPr>
            <w:tcW w:w="794" w:type="dxa"/>
          </w:tcPr>
          <w:p w:rsidR="00522FDF" w:rsidRDefault="00522FDF">
            <w:pPr>
              <w:pStyle w:val="ConsPlusNormal"/>
              <w:jc w:val="center"/>
            </w:pPr>
            <w:r>
              <w:t>48</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1644" w:type="dxa"/>
          </w:tcPr>
          <w:p w:rsidR="00522FDF" w:rsidRDefault="00522FDF">
            <w:pPr>
              <w:pStyle w:val="ConsPlusNormal"/>
            </w:pPr>
            <w:r>
              <w:t xml:space="preserve">Департамент по </w:t>
            </w:r>
            <w:r>
              <w:lastRenderedPageBreak/>
              <w:t>вопросам семьи и детей Томской области</w:t>
            </w:r>
          </w:p>
        </w:tc>
      </w:tr>
      <w:tr w:rsidR="00522FDF">
        <w:tc>
          <w:tcPr>
            <w:tcW w:w="794" w:type="dxa"/>
          </w:tcPr>
          <w:p w:rsidR="00522FDF" w:rsidRDefault="00522FDF">
            <w:pPr>
              <w:pStyle w:val="ConsPlusNormal"/>
              <w:jc w:val="center"/>
            </w:pPr>
            <w:r>
              <w:lastRenderedPageBreak/>
              <w:t>5.3</w:t>
            </w:r>
          </w:p>
        </w:tc>
        <w:tc>
          <w:tcPr>
            <w:tcW w:w="2721" w:type="dxa"/>
          </w:tcPr>
          <w:p w:rsidR="00522FDF" w:rsidRDefault="00522FDF">
            <w:pPr>
              <w:pStyle w:val="ConsPlusNormal"/>
            </w:pPr>
            <w:r>
              <w:t>Удельный вес объектов инфраструктуры, на которых обеспечиваются условия доступности для инвалидов с нарушением зрения (от общего количества объектов инфраструктуры)</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84</w:t>
            </w:r>
          </w:p>
        </w:tc>
        <w:tc>
          <w:tcPr>
            <w:tcW w:w="794" w:type="dxa"/>
          </w:tcPr>
          <w:p w:rsidR="00522FDF" w:rsidRDefault="00522FDF">
            <w:pPr>
              <w:pStyle w:val="ConsPlusNormal"/>
              <w:jc w:val="center"/>
            </w:pPr>
            <w:r>
              <w:t>68</w:t>
            </w:r>
          </w:p>
        </w:tc>
        <w:tc>
          <w:tcPr>
            <w:tcW w:w="794" w:type="dxa"/>
          </w:tcPr>
          <w:p w:rsidR="00522FDF" w:rsidRDefault="00522FDF">
            <w:pPr>
              <w:pStyle w:val="ConsPlusNormal"/>
              <w:jc w:val="center"/>
            </w:pPr>
            <w:r>
              <w:t>52</w:t>
            </w:r>
          </w:p>
        </w:tc>
        <w:tc>
          <w:tcPr>
            <w:tcW w:w="794" w:type="dxa"/>
          </w:tcPr>
          <w:p w:rsidR="00522FDF" w:rsidRDefault="00522FDF">
            <w:pPr>
              <w:pStyle w:val="ConsPlusNormal"/>
              <w:jc w:val="center"/>
            </w:pPr>
            <w:r>
              <w:t>48</w:t>
            </w:r>
          </w:p>
        </w:tc>
        <w:tc>
          <w:tcPr>
            <w:tcW w:w="794" w:type="dxa"/>
          </w:tcPr>
          <w:p w:rsidR="00522FDF" w:rsidRDefault="00522FDF">
            <w:pPr>
              <w:pStyle w:val="ConsPlusNormal"/>
              <w:jc w:val="center"/>
            </w:pPr>
            <w:r>
              <w:t>48</w:t>
            </w:r>
          </w:p>
        </w:tc>
        <w:tc>
          <w:tcPr>
            <w:tcW w:w="794" w:type="dxa"/>
          </w:tcPr>
          <w:p w:rsidR="00522FDF" w:rsidRDefault="00522FDF">
            <w:pPr>
              <w:pStyle w:val="ConsPlusNormal"/>
              <w:jc w:val="center"/>
            </w:pPr>
            <w:r>
              <w:t>48</w:t>
            </w:r>
          </w:p>
        </w:tc>
        <w:tc>
          <w:tcPr>
            <w:tcW w:w="1644" w:type="dxa"/>
          </w:tcPr>
          <w:p w:rsidR="00522FDF" w:rsidRDefault="00522FDF">
            <w:pPr>
              <w:pStyle w:val="ConsPlusNormal"/>
            </w:pPr>
            <w:r>
              <w:t>Департамент по вопросам семьи и детей Томской области</w:t>
            </w:r>
          </w:p>
        </w:tc>
      </w:tr>
      <w:tr w:rsidR="00522FDF">
        <w:tc>
          <w:tcPr>
            <w:tcW w:w="794" w:type="dxa"/>
          </w:tcPr>
          <w:p w:rsidR="00522FDF" w:rsidRDefault="00522FDF">
            <w:pPr>
              <w:pStyle w:val="ConsPlusNormal"/>
              <w:jc w:val="center"/>
            </w:pPr>
            <w:r>
              <w:lastRenderedPageBreak/>
              <w:t>5.4</w:t>
            </w:r>
          </w:p>
        </w:tc>
        <w:tc>
          <w:tcPr>
            <w:tcW w:w="2721" w:type="dxa"/>
          </w:tcPr>
          <w:p w:rsidR="00522FDF" w:rsidRDefault="00522FDF">
            <w:pPr>
              <w:pStyle w:val="ConsPlusNormal"/>
            </w:pPr>
            <w:r>
              <w:t>Удельный вес объектов, на которых обеспечено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16</w:t>
            </w:r>
          </w:p>
        </w:tc>
        <w:tc>
          <w:tcPr>
            <w:tcW w:w="794" w:type="dxa"/>
          </w:tcPr>
          <w:p w:rsidR="00522FDF" w:rsidRDefault="00522FDF">
            <w:pPr>
              <w:pStyle w:val="ConsPlusNormal"/>
              <w:jc w:val="center"/>
            </w:pPr>
            <w:r>
              <w:t>32</w:t>
            </w:r>
          </w:p>
        </w:tc>
        <w:tc>
          <w:tcPr>
            <w:tcW w:w="794" w:type="dxa"/>
          </w:tcPr>
          <w:p w:rsidR="00522FDF" w:rsidRDefault="00522FDF">
            <w:pPr>
              <w:pStyle w:val="ConsPlusNormal"/>
              <w:jc w:val="center"/>
            </w:pPr>
            <w:r>
              <w:t>48</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1644" w:type="dxa"/>
          </w:tcPr>
          <w:p w:rsidR="00522FDF" w:rsidRDefault="00522FDF">
            <w:pPr>
              <w:pStyle w:val="ConsPlusNormal"/>
            </w:pPr>
            <w:r>
              <w:t>Департамент по вопросам семьи и детей Томской области</w:t>
            </w:r>
          </w:p>
        </w:tc>
      </w:tr>
      <w:tr w:rsidR="00522FDF">
        <w:tc>
          <w:tcPr>
            <w:tcW w:w="794" w:type="dxa"/>
          </w:tcPr>
          <w:p w:rsidR="00522FDF" w:rsidRDefault="00522FDF">
            <w:pPr>
              <w:pStyle w:val="ConsPlusNormal"/>
              <w:jc w:val="center"/>
            </w:pPr>
            <w:r>
              <w:t>5.5</w:t>
            </w:r>
          </w:p>
        </w:tc>
        <w:tc>
          <w:tcPr>
            <w:tcW w:w="2721" w:type="dxa"/>
          </w:tcPr>
          <w:p w:rsidR="00522FDF" w:rsidRDefault="00522FDF">
            <w:pPr>
              <w:pStyle w:val="ConsPlusNormal"/>
            </w:pPr>
            <w:r>
              <w:t>Удельный вес объектов сферы, соответствующих требованиям доступности для инвалидов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16</w:t>
            </w:r>
          </w:p>
        </w:tc>
        <w:tc>
          <w:tcPr>
            <w:tcW w:w="794" w:type="dxa"/>
          </w:tcPr>
          <w:p w:rsidR="00522FDF" w:rsidRDefault="00522FDF">
            <w:pPr>
              <w:pStyle w:val="ConsPlusNormal"/>
              <w:jc w:val="center"/>
            </w:pPr>
            <w:r>
              <w:t>32</w:t>
            </w:r>
          </w:p>
        </w:tc>
        <w:tc>
          <w:tcPr>
            <w:tcW w:w="794" w:type="dxa"/>
          </w:tcPr>
          <w:p w:rsidR="00522FDF" w:rsidRDefault="00522FDF">
            <w:pPr>
              <w:pStyle w:val="ConsPlusNormal"/>
              <w:jc w:val="center"/>
            </w:pPr>
            <w:r>
              <w:t>48</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60</w:t>
            </w:r>
          </w:p>
        </w:tc>
        <w:tc>
          <w:tcPr>
            <w:tcW w:w="1644" w:type="dxa"/>
          </w:tcPr>
          <w:p w:rsidR="00522FDF" w:rsidRDefault="00522FDF">
            <w:pPr>
              <w:pStyle w:val="ConsPlusNormal"/>
            </w:pPr>
            <w:r>
              <w:t>Департамент по вопросам семьи и детей Томской области</w:t>
            </w:r>
          </w:p>
        </w:tc>
      </w:tr>
      <w:tr w:rsidR="00522FDF">
        <w:tc>
          <w:tcPr>
            <w:tcW w:w="794" w:type="dxa"/>
          </w:tcPr>
          <w:p w:rsidR="00522FDF" w:rsidRDefault="00522FDF">
            <w:pPr>
              <w:pStyle w:val="ConsPlusNormal"/>
              <w:jc w:val="center"/>
            </w:pPr>
            <w:r>
              <w:t>5.6</w:t>
            </w:r>
          </w:p>
        </w:tc>
        <w:tc>
          <w:tcPr>
            <w:tcW w:w="2721" w:type="dxa"/>
          </w:tcPr>
          <w:p w:rsidR="00522FDF" w:rsidRDefault="00522FDF">
            <w:pPr>
              <w:pStyle w:val="ConsPlusNormal"/>
            </w:pPr>
            <w:r>
              <w:t xml:space="preserve">Доля сотрудников, предоставляющих услуги населению и прошедших инструктирование или обучение для работы с инвалидами по вопросам, связанным с обеспечением доступности для них </w:t>
            </w:r>
            <w:r>
              <w:lastRenderedPageBreak/>
              <w:t>объектов и услуг в сфере социальной защиты населения в соответствии с законодательством Российской Федерации и законодательством Томской области (от общего количества таких сотрудников, предоставляющих услуги населению)</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28</w:t>
            </w:r>
          </w:p>
        </w:tc>
        <w:tc>
          <w:tcPr>
            <w:tcW w:w="794" w:type="dxa"/>
          </w:tcPr>
          <w:p w:rsidR="00522FDF" w:rsidRDefault="00522FDF">
            <w:pPr>
              <w:pStyle w:val="ConsPlusNormal"/>
              <w:jc w:val="center"/>
            </w:pPr>
            <w:r>
              <w:t>28</w:t>
            </w:r>
          </w:p>
        </w:tc>
        <w:tc>
          <w:tcPr>
            <w:tcW w:w="794" w:type="dxa"/>
          </w:tcPr>
          <w:p w:rsidR="00522FDF" w:rsidRDefault="00522FDF">
            <w:pPr>
              <w:pStyle w:val="ConsPlusNormal"/>
              <w:jc w:val="center"/>
            </w:pPr>
            <w:r>
              <w:t>28</w:t>
            </w:r>
          </w:p>
        </w:tc>
        <w:tc>
          <w:tcPr>
            <w:tcW w:w="794" w:type="dxa"/>
          </w:tcPr>
          <w:p w:rsidR="00522FDF" w:rsidRDefault="00522FDF">
            <w:pPr>
              <w:pStyle w:val="ConsPlusNormal"/>
              <w:jc w:val="center"/>
            </w:pPr>
            <w:r>
              <w:t>43</w:t>
            </w:r>
          </w:p>
        </w:tc>
        <w:tc>
          <w:tcPr>
            <w:tcW w:w="794" w:type="dxa"/>
          </w:tcPr>
          <w:p w:rsidR="00522FDF" w:rsidRDefault="00522FDF">
            <w:pPr>
              <w:pStyle w:val="ConsPlusNormal"/>
              <w:jc w:val="center"/>
            </w:pPr>
            <w:r>
              <w:t>60</w:t>
            </w:r>
          </w:p>
        </w:tc>
        <w:tc>
          <w:tcPr>
            <w:tcW w:w="794" w:type="dxa"/>
          </w:tcPr>
          <w:p w:rsidR="00522FDF" w:rsidRDefault="00522FDF">
            <w:pPr>
              <w:pStyle w:val="ConsPlusNormal"/>
              <w:jc w:val="center"/>
            </w:pPr>
            <w:r>
              <w:t>70</w:t>
            </w:r>
          </w:p>
        </w:tc>
        <w:tc>
          <w:tcPr>
            <w:tcW w:w="794" w:type="dxa"/>
          </w:tcPr>
          <w:p w:rsidR="00522FDF" w:rsidRDefault="00522FDF">
            <w:pPr>
              <w:pStyle w:val="ConsPlusNormal"/>
              <w:jc w:val="center"/>
            </w:pPr>
            <w:r>
              <w:t>90</w:t>
            </w:r>
          </w:p>
        </w:tc>
        <w:tc>
          <w:tcPr>
            <w:tcW w:w="794" w:type="dxa"/>
          </w:tcPr>
          <w:p w:rsidR="00522FDF" w:rsidRDefault="00522FDF">
            <w:pPr>
              <w:pStyle w:val="ConsPlusNormal"/>
              <w:jc w:val="center"/>
            </w:pPr>
            <w:r>
              <w:t>90</w:t>
            </w:r>
          </w:p>
        </w:tc>
        <w:tc>
          <w:tcPr>
            <w:tcW w:w="794" w:type="dxa"/>
          </w:tcPr>
          <w:p w:rsidR="00522FDF" w:rsidRDefault="00522FDF">
            <w:pPr>
              <w:pStyle w:val="ConsPlusNormal"/>
              <w:jc w:val="center"/>
            </w:pPr>
            <w:r>
              <w:t>90</w:t>
            </w:r>
          </w:p>
        </w:tc>
        <w:tc>
          <w:tcPr>
            <w:tcW w:w="1644" w:type="dxa"/>
          </w:tcPr>
          <w:p w:rsidR="00522FDF" w:rsidRDefault="00522FDF">
            <w:pPr>
              <w:pStyle w:val="ConsPlusNormal"/>
            </w:pPr>
            <w:r>
              <w:t>Департамент по вопросам семьи и детей Томской области</w:t>
            </w:r>
          </w:p>
        </w:tc>
      </w:tr>
      <w:tr w:rsidR="00522FDF">
        <w:tc>
          <w:tcPr>
            <w:tcW w:w="794" w:type="dxa"/>
          </w:tcPr>
          <w:p w:rsidR="00522FDF" w:rsidRDefault="00522FDF">
            <w:pPr>
              <w:pStyle w:val="ConsPlusNormal"/>
              <w:jc w:val="center"/>
            </w:pPr>
            <w:r>
              <w:lastRenderedPageBreak/>
              <w:t>5.7</w:t>
            </w:r>
          </w:p>
        </w:tc>
        <w:tc>
          <w:tcPr>
            <w:tcW w:w="2721" w:type="dxa"/>
          </w:tcPr>
          <w:p w:rsidR="00522FDF" w:rsidRDefault="00522FDF">
            <w:pPr>
              <w:pStyle w:val="ConsPlusNormal"/>
            </w:pPr>
            <w:r>
              <w:t>Доля работников организаций, на которых административно-распорядительным актом возложено оказание инвалидам помощи при предоставлении им услуг (от общего количества сотрудников персонала, предоставляющих данные услуги населению)</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28</w:t>
            </w:r>
          </w:p>
        </w:tc>
        <w:tc>
          <w:tcPr>
            <w:tcW w:w="794" w:type="dxa"/>
          </w:tcPr>
          <w:p w:rsidR="00522FDF" w:rsidRDefault="00522FDF">
            <w:pPr>
              <w:pStyle w:val="ConsPlusNormal"/>
              <w:jc w:val="center"/>
            </w:pPr>
            <w:r>
              <w:t>28</w:t>
            </w:r>
          </w:p>
        </w:tc>
        <w:tc>
          <w:tcPr>
            <w:tcW w:w="794" w:type="dxa"/>
          </w:tcPr>
          <w:p w:rsidR="00522FDF" w:rsidRDefault="00522FDF">
            <w:pPr>
              <w:pStyle w:val="ConsPlusNormal"/>
              <w:jc w:val="center"/>
            </w:pPr>
            <w:r>
              <w:t>28</w:t>
            </w:r>
          </w:p>
        </w:tc>
        <w:tc>
          <w:tcPr>
            <w:tcW w:w="794" w:type="dxa"/>
          </w:tcPr>
          <w:p w:rsidR="00522FDF" w:rsidRDefault="00522FDF">
            <w:pPr>
              <w:pStyle w:val="ConsPlusNormal"/>
              <w:jc w:val="center"/>
            </w:pPr>
            <w:r>
              <w:t>41</w:t>
            </w:r>
          </w:p>
        </w:tc>
        <w:tc>
          <w:tcPr>
            <w:tcW w:w="794" w:type="dxa"/>
          </w:tcPr>
          <w:p w:rsidR="00522FDF" w:rsidRDefault="00522FDF">
            <w:pPr>
              <w:pStyle w:val="ConsPlusNormal"/>
              <w:jc w:val="center"/>
            </w:pPr>
            <w:r>
              <w:t>54</w:t>
            </w:r>
          </w:p>
        </w:tc>
        <w:tc>
          <w:tcPr>
            <w:tcW w:w="794" w:type="dxa"/>
          </w:tcPr>
          <w:p w:rsidR="00522FDF" w:rsidRDefault="00522FDF">
            <w:pPr>
              <w:pStyle w:val="ConsPlusNormal"/>
              <w:jc w:val="center"/>
            </w:pPr>
            <w:r>
              <w:t>67</w:t>
            </w:r>
          </w:p>
        </w:tc>
        <w:tc>
          <w:tcPr>
            <w:tcW w:w="794" w:type="dxa"/>
          </w:tcPr>
          <w:p w:rsidR="00522FDF" w:rsidRDefault="00522FDF">
            <w:pPr>
              <w:pStyle w:val="ConsPlusNormal"/>
              <w:jc w:val="center"/>
            </w:pPr>
            <w:r>
              <w:t>70</w:t>
            </w:r>
          </w:p>
        </w:tc>
        <w:tc>
          <w:tcPr>
            <w:tcW w:w="794" w:type="dxa"/>
          </w:tcPr>
          <w:p w:rsidR="00522FDF" w:rsidRDefault="00522FDF">
            <w:pPr>
              <w:pStyle w:val="ConsPlusNormal"/>
              <w:jc w:val="center"/>
            </w:pPr>
            <w:r>
              <w:t>70</w:t>
            </w:r>
          </w:p>
        </w:tc>
        <w:tc>
          <w:tcPr>
            <w:tcW w:w="794" w:type="dxa"/>
          </w:tcPr>
          <w:p w:rsidR="00522FDF" w:rsidRDefault="00522FDF">
            <w:pPr>
              <w:pStyle w:val="ConsPlusNormal"/>
              <w:jc w:val="center"/>
            </w:pPr>
            <w:r>
              <w:t>70</w:t>
            </w:r>
          </w:p>
        </w:tc>
        <w:tc>
          <w:tcPr>
            <w:tcW w:w="1644" w:type="dxa"/>
          </w:tcPr>
          <w:p w:rsidR="00522FDF" w:rsidRDefault="00522FDF">
            <w:pPr>
              <w:pStyle w:val="ConsPlusNormal"/>
            </w:pPr>
            <w:r>
              <w:t>Департамент по вопросам семьи и детей Томской области</w:t>
            </w:r>
          </w:p>
        </w:tc>
      </w:tr>
      <w:tr w:rsidR="00522FDF">
        <w:tc>
          <w:tcPr>
            <w:tcW w:w="794" w:type="dxa"/>
          </w:tcPr>
          <w:p w:rsidR="00522FDF" w:rsidRDefault="00522FDF">
            <w:pPr>
              <w:pStyle w:val="ConsPlusNormal"/>
              <w:jc w:val="center"/>
            </w:pPr>
            <w:r>
              <w:t>5.8</w:t>
            </w:r>
          </w:p>
        </w:tc>
        <w:tc>
          <w:tcPr>
            <w:tcW w:w="2721" w:type="dxa"/>
          </w:tcPr>
          <w:p w:rsidR="00522FDF" w:rsidRDefault="00522FDF">
            <w:pPr>
              <w:pStyle w:val="ConsPlusNormal"/>
            </w:pPr>
            <w:r>
              <w:t>Удельный вес объектов сферы, имеющих утвержденные паспорта доступности объектов и предоставляемых на них услуг (от общего количества таких объектов)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вопросам семьи и детей Томской области</w:t>
            </w:r>
          </w:p>
        </w:tc>
      </w:tr>
      <w:tr w:rsidR="00522FDF">
        <w:tc>
          <w:tcPr>
            <w:tcW w:w="794" w:type="dxa"/>
          </w:tcPr>
          <w:p w:rsidR="00522FDF" w:rsidRDefault="00522FDF">
            <w:pPr>
              <w:pStyle w:val="ConsPlusNormal"/>
              <w:jc w:val="center"/>
              <w:outlineLvl w:val="2"/>
            </w:pPr>
            <w:r>
              <w:t>6</w:t>
            </w:r>
          </w:p>
        </w:tc>
        <w:tc>
          <w:tcPr>
            <w:tcW w:w="12790" w:type="dxa"/>
            <w:gridSpan w:val="12"/>
          </w:tcPr>
          <w:p w:rsidR="00522FDF" w:rsidRDefault="00522FDF">
            <w:pPr>
              <w:pStyle w:val="ConsPlusNormal"/>
            </w:pPr>
            <w:r>
              <w:t>В сфере профессионального образования</w:t>
            </w:r>
          </w:p>
        </w:tc>
      </w:tr>
      <w:tr w:rsidR="00522FDF">
        <w:tc>
          <w:tcPr>
            <w:tcW w:w="794" w:type="dxa"/>
          </w:tcPr>
          <w:p w:rsidR="00522FDF" w:rsidRDefault="00522FDF">
            <w:pPr>
              <w:pStyle w:val="ConsPlusNormal"/>
              <w:jc w:val="center"/>
            </w:pPr>
            <w:r>
              <w:lastRenderedPageBreak/>
              <w:t>6.1</w:t>
            </w:r>
          </w:p>
        </w:tc>
        <w:tc>
          <w:tcPr>
            <w:tcW w:w="2721" w:type="dxa"/>
          </w:tcPr>
          <w:p w:rsidR="00522FDF" w:rsidRDefault="00522FDF">
            <w:pPr>
              <w:pStyle w:val="ConsPlusNormal"/>
            </w:pPr>
            <w:r>
              <w:t>Удельный вес введенных с 1 июля 2016 года в эксплуатацию объектов, полностью соответствующих требованиям доступности для инвалидов объектов и услуг (от общего количества вновь вводимых объектов)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t>6.2</w:t>
            </w:r>
          </w:p>
        </w:tc>
        <w:tc>
          <w:tcPr>
            <w:tcW w:w="2721" w:type="dxa"/>
          </w:tcPr>
          <w:p w:rsidR="00522FDF" w:rsidRDefault="00522FDF">
            <w:pPr>
              <w:pStyle w:val="ConsPlusNormal"/>
            </w:pPr>
            <w:r>
              <w:t>Удельный вес существующих объектов, которые в результате проведения после 1 июля 2016 года на них капитального ремонта, реконструкции, модернизации полностью соответствуют требованиям доступности для инвалидов объектов и услуг (от общего количества объектов, прошедших капитальный ремонт, реконструкцию, модернизацию)</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t>6.3</w:t>
            </w:r>
          </w:p>
        </w:tc>
        <w:tc>
          <w:tcPr>
            <w:tcW w:w="2721" w:type="dxa"/>
          </w:tcPr>
          <w:p w:rsidR="00522FDF" w:rsidRDefault="00522FDF">
            <w:pPr>
              <w:pStyle w:val="ConsPlusNormal"/>
            </w:pPr>
            <w:r>
              <w:t xml:space="preserve">Удельный вес существующих объектов, на которых до проведения капитального ремонта или реконструкции обеспечивается для </w:t>
            </w:r>
            <w:r>
              <w:lastRenderedPageBreak/>
              <w:t>инвалидов:</w:t>
            </w:r>
          </w:p>
          <w:p w:rsidR="00522FDF" w:rsidRDefault="00522FDF">
            <w:pPr>
              <w:pStyle w:val="ConsPlusNormal"/>
            </w:pPr>
            <w:r>
              <w:t>доступ к месту предоставления услуги;</w:t>
            </w:r>
          </w:p>
          <w:p w:rsidR="00522FDF" w:rsidRDefault="00522FDF">
            <w:pPr>
              <w:pStyle w:val="ConsPlusNormal"/>
            </w:pPr>
            <w:r>
              <w:t>предоставление необходимых услуг в дистанционном режиме;</w:t>
            </w:r>
          </w:p>
          <w:p w:rsidR="00522FDF" w:rsidRDefault="00522FDF">
            <w:pPr>
              <w:pStyle w:val="ConsPlusNormal"/>
            </w:pPr>
            <w:r>
              <w:t>предоставление, когда это возможно, необходимых услуг по месту жительства инвалида (от общего количества объектов, на которых в настоящее время невозможно полностью обеспечить доступность с учетом потребностей инвалидов)</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81,2</w:t>
            </w:r>
          </w:p>
        </w:tc>
        <w:tc>
          <w:tcPr>
            <w:tcW w:w="794" w:type="dxa"/>
          </w:tcPr>
          <w:p w:rsidR="00522FDF" w:rsidRDefault="00522FDF">
            <w:pPr>
              <w:pStyle w:val="ConsPlusNormal"/>
              <w:jc w:val="center"/>
            </w:pPr>
            <w:r>
              <w:t>62,5</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43,7</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37,5</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lastRenderedPageBreak/>
              <w:t>6.4</w:t>
            </w:r>
          </w:p>
        </w:tc>
        <w:tc>
          <w:tcPr>
            <w:tcW w:w="2721" w:type="dxa"/>
          </w:tcPr>
          <w:p w:rsidR="00522FDF" w:rsidRDefault="00522FDF">
            <w:pPr>
              <w:pStyle w:val="ConsPlusNormal"/>
            </w:pPr>
            <w:r>
              <w:t>Удельный вес объектов, на которых обеспечиваются возможные условия индивидуальной мобильности инвалидов для самостоятельного их передвижения по зданию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18,8</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31,25</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43,75</w:t>
            </w:r>
          </w:p>
        </w:tc>
        <w:tc>
          <w:tcPr>
            <w:tcW w:w="794" w:type="dxa"/>
          </w:tcPr>
          <w:p w:rsidR="00522FDF" w:rsidRDefault="00522FDF">
            <w:pPr>
              <w:pStyle w:val="ConsPlusNormal"/>
              <w:jc w:val="center"/>
            </w:pPr>
            <w:r>
              <w:t>43,75</w:t>
            </w:r>
          </w:p>
        </w:tc>
        <w:tc>
          <w:tcPr>
            <w:tcW w:w="794" w:type="dxa"/>
          </w:tcPr>
          <w:p w:rsidR="00522FDF" w:rsidRDefault="00522FDF">
            <w:pPr>
              <w:pStyle w:val="ConsPlusNormal"/>
              <w:jc w:val="center"/>
            </w:pPr>
            <w:r>
              <w:t>43,75</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t>6.5</w:t>
            </w:r>
          </w:p>
        </w:tc>
        <w:tc>
          <w:tcPr>
            <w:tcW w:w="2721" w:type="dxa"/>
          </w:tcPr>
          <w:p w:rsidR="00522FDF" w:rsidRDefault="00522FDF">
            <w:pPr>
              <w:pStyle w:val="ConsPlusNormal"/>
            </w:pPr>
            <w:r>
              <w:t xml:space="preserve">Удельный вес объектов с надлежащим размещением оборудования и носителей информации, </w:t>
            </w:r>
            <w:r>
              <w:lastRenderedPageBreak/>
              <w:t>необходимых для обеспечения беспрепятственного доступа инвалидов к объектам (места предоставления услуг), с учетом ограничений их жизнедеятельности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18,8</w:t>
            </w:r>
          </w:p>
        </w:tc>
        <w:tc>
          <w:tcPr>
            <w:tcW w:w="794" w:type="dxa"/>
          </w:tcPr>
          <w:p w:rsidR="00522FDF" w:rsidRDefault="00522FDF">
            <w:pPr>
              <w:pStyle w:val="ConsPlusNormal"/>
              <w:jc w:val="center"/>
            </w:pPr>
            <w:r>
              <w:t>25</w:t>
            </w:r>
          </w:p>
        </w:tc>
        <w:tc>
          <w:tcPr>
            <w:tcW w:w="794" w:type="dxa"/>
          </w:tcPr>
          <w:p w:rsidR="00522FDF" w:rsidRDefault="00522FDF">
            <w:pPr>
              <w:pStyle w:val="ConsPlusNormal"/>
              <w:jc w:val="center"/>
            </w:pPr>
            <w:r>
              <w:t>31,25</w:t>
            </w:r>
          </w:p>
        </w:tc>
        <w:tc>
          <w:tcPr>
            <w:tcW w:w="794" w:type="dxa"/>
          </w:tcPr>
          <w:p w:rsidR="00522FDF" w:rsidRDefault="00522FDF">
            <w:pPr>
              <w:pStyle w:val="ConsPlusNormal"/>
              <w:jc w:val="center"/>
            </w:pPr>
            <w:r>
              <w:t>37,5</w:t>
            </w:r>
          </w:p>
        </w:tc>
        <w:tc>
          <w:tcPr>
            <w:tcW w:w="794" w:type="dxa"/>
          </w:tcPr>
          <w:p w:rsidR="00522FDF" w:rsidRDefault="00522FDF">
            <w:pPr>
              <w:pStyle w:val="ConsPlusNormal"/>
              <w:jc w:val="center"/>
            </w:pPr>
            <w:r>
              <w:t>43,75</w:t>
            </w:r>
          </w:p>
        </w:tc>
        <w:tc>
          <w:tcPr>
            <w:tcW w:w="794" w:type="dxa"/>
          </w:tcPr>
          <w:p w:rsidR="00522FDF" w:rsidRDefault="00522FDF">
            <w:pPr>
              <w:pStyle w:val="ConsPlusNormal"/>
              <w:jc w:val="center"/>
            </w:pPr>
            <w:r>
              <w:t>43,75</w:t>
            </w:r>
          </w:p>
        </w:tc>
        <w:tc>
          <w:tcPr>
            <w:tcW w:w="794" w:type="dxa"/>
          </w:tcPr>
          <w:p w:rsidR="00522FDF" w:rsidRDefault="00522FDF">
            <w:pPr>
              <w:pStyle w:val="ConsPlusNormal"/>
              <w:jc w:val="center"/>
            </w:pPr>
            <w:r>
              <w:t>43,75</w:t>
            </w:r>
          </w:p>
        </w:tc>
        <w:tc>
          <w:tcPr>
            <w:tcW w:w="1644" w:type="dxa"/>
          </w:tcPr>
          <w:p w:rsidR="00522FDF" w:rsidRDefault="00522FDF">
            <w:pPr>
              <w:pStyle w:val="ConsPlusNormal"/>
            </w:pPr>
            <w:r>
              <w:t xml:space="preserve">Департамент профессионального образования Томской </w:t>
            </w:r>
            <w:r>
              <w:lastRenderedPageBreak/>
              <w:t>области</w:t>
            </w:r>
          </w:p>
        </w:tc>
      </w:tr>
      <w:tr w:rsidR="00522FDF">
        <w:tc>
          <w:tcPr>
            <w:tcW w:w="794" w:type="dxa"/>
          </w:tcPr>
          <w:p w:rsidR="00522FDF" w:rsidRDefault="00522FDF">
            <w:pPr>
              <w:pStyle w:val="ConsPlusNormal"/>
              <w:jc w:val="center"/>
            </w:pPr>
            <w:r>
              <w:lastRenderedPageBreak/>
              <w:t>6.6</w:t>
            </w:r>
          </w:p>
        </w:tc>
        <w:tc>
          <w:tcPr>
            <w:tcW w:w="2721" w:type="dxa"/>
          </w:tcPr>
          <w:p w:rsidR="00522FDF" w:rsidRDefault="00522FDF">
            <w:pPr>
              <w:pStyle w:val="ConsPlusNormal"/>
            </w:pPr>
            <w:r>
              <w:t>Удельный вес объектов, в которых одно из помещений, предназначенных для проведения массовых мероприятий, оборудовано индукционной петлей и звукоусиливающей аппаратурой (от общего количества объектов, на которых инвалидам предоставляются услуги в сфере образования)</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6,25</w:t>
            </w:r>
          </w:p>
        </w:tc>
        <w:tc>
          <w:tcPr>
            <w:tcW w:w="794" w:type="dxa"/>
          </w:tcPr>
          <w:p w:rsidR="00522FDF" w:rsidRDefault="00522FDF">
            <w:pPr>
              <w:pStyle w:val="ConsPlusNormal"/>
              <w:jc w:val="center"/>
            </w:pPr>
            <w:r>
              <w:t>6,26</w:t>
            </w:r>
          </w:p>
        </w:tc>
        <w:tc>
          <w:tcPr>
            <w:tcW w:w="794" w:type="dxa"/>
          </w:tcPr>
          <w:p w:rsidR="00522FDF" w:rsidRDefault="00522FDF">
            <w:pPr>
              <w:pStyle w:val="ConsPlusNormal"/>
              <w:jc w:val="center"/>
            </w:pPr>
            <w:r>
              <w:t>12,5</w:t>
            </w:r>
          </w:p>
        </w:tc>
        <w:tc>
          <w:tcPr>
            <w:tcW w:w="794" w:type="dxa"/>
          </w:tcPr>
          <w:p w:rsidR="00522FDF" w:rsidRDefault="00522FDF">
            <w:pPr>
              <w:pStyle w:val="ConsPlusNormal"/>
              <w:jc w:val="center"/>
            </w:pPr>
            <w:r>
              <w:t>12,5</w:t>
            </w:r>
          </w:p>
        </w:tc>
        <w:tc>
          <w:tcPr>
            <w:tcW w:w="794" w:type="dxa"/>
          </w:tcPr>
          <w:p w:rsidR="00522FDF" w:rsidRDefault="00522FDF">
            <w:pPr>
              <w:pStyle w:val="ConsPlusNormal"/>
              <w:jc w:val="center"/>
            </w:pPr>
            <w:r>
              <w:t>12,5</w:t>
            </w:r>
          </w:p>
        </w:tc>
        <w:tc>
          <w:tcPr>
            <w:tcW w:w="794" w:type="dxa"/>
          </w:tcPr>
          <w:p w:rsidR="00522FDF" w:rsidRDefault="00522FDF">
            <w:pPr>
              <w:pStyle w:val="ConsPlusNormal"/>
              <w:jc w:val="center"/>
            </w:pPr>
            <w:r>
              <w:t>12,5</w:t>
            </w:r>
          </w:p>
        </w:tc>
        <w:tc>
          <w:tcPr>
            <w:tcW w:w="794" w:type="dxa"/>
          </w:tcPr>
          <w:p w:rsidR="00522FDF" w:rsidRDefault="00522FDF">
            <w:pPr>
              <w:pStyle w:val="ConsPlusNormal"/>
              <w:jc w:val="center"/>
            </w:pPr>
            <w:r>
              <w:t>12,5</w:t>
            </w:r>
          </w:p>
        </w:tc>
        <w:tc>
          <w:tcPr>
            <w:tcW w:w="794" w:type="dxa"/>
          </w:tcPr>
          <w:p w:rsidR="00522FDF" w:rsidRDefault="00522FDF">
            <w:pPr>
              <w:pStyle w:val="ConsPlusNormal"/>
              <w:jc w:val="center"/>
            </w:pPr>
            <w:r>
              <w:t>12,5</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t>6.7</w:t>
            </w:r>
          </w:p>
        </w:tc>
        <w:tc>
          <w:tcPr>
            <w:tcW w:w="2721" w:type="dxa"/>
          </w:tcPr>
          <w:p w:rsidR="00522FDF" w:rsidRDefault="00522FDF">
            <w:pPr>
              <w:pStyle w:val="ConsPlusNormal"/>
            </w:pPr>
            <w:r>
              <w:t xml:space="preserve">Доля сотрудников, предоставляющих услуги населению и прошедших инструктирование или обучение для работы с инвалидами по вопросам, </w:t>
            </w:r>
            <w:r>
              <w:lastRenderedPageBreak/>
              <w:t>связанным с обеспечением доступности для них объектов и услуг в соответствии с законодательством Российской Федерации и законодательством Томской области (от общего количества сотрудников, предоставляющих услуги населению)</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70</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90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lastRenderedPageBreak/>
              <w:t>6.8</w:t>
            </w:r>
          </w:p>
        </w:tc>
        <w:tc>
          <w:tcPr>
            <w:tcW w:w="2721" w:type="dxa"/>
          </w:tcPr>
          <w:p w:rsidR="00522FDF" w:rsidRDefault="00522FDF">
            <w:pPr>
              <w:pStyle w:val="ConsPlusNormal"/>
            </w:pPr>
            <w:r>
              <w:t>Удельный вес объектов, имеющих утвержденные паспорта доступности объектов и предоставляемых на них услуг (от общего количества объектов, на которых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t>6.9</w:t>
            </w:r>
          </w:p>
        </w:tc>
        <w:tc>
          <w:tcPr>
            <w:tcW w:w="2721" w:type="dxa"/>
          </w:tcPr>
          <w:p w:rsidR="00522FDF" w:rsidRDefault="00522FDF">
            <w:pPr>
              <w:pStyle w:val="ConsPlusNormal"/>
            </w:pPr>
            <w:r>
              <w:t>Удельный вес услуг в сфере образования, предоставляемых с использованием русского жестового языка, допуском сурдопереводчика и тифлосурдопереводчика (от общего количества потребностей в предоставлении данного вида услуг)</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lastRenderedPageBreak/>
              <w:t>6.10</w:t>
            </w:r>
          </w:p>
        </w:tc>
        <w:tc>
          <w:tcPr>
            <w:tcW w:w="2721" w:type="dxa"/>
          </w:tcPr>
          <w:p w:rsidR="00522FDF" w:rsidRDefault="00522FDF">
            <w:pPr>
              <w:pStyle w:val="ConsPlusNormal"/>
            </w:pPr>
            <w:r>
              <w:t>Удельный вес услуг в сфере образования, предоставляемых инвалидам с сопровождением ассистента помощника (от общего количества потребностей в предоставлении данного вида услуг)</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t>6.11</w:t>
            </w:r>
          </w:p>
        </w:tc>
        <w:tc>
          <w:tcPr>
            <w:tcW w:w="2721" w:type="dxa"/>
          </w:tcPr>
          <w:p w:rsidR="00522FDF" w:rsidRDefault="00522FDF">
            <w:pPr>
              <w:pStyle w:val="ConsPlusNormal"/>
            </w:pPr>
            <w:r>
              <w:t>Удельный вес услуг в сфере образования, предоставляемых инвалидам с сопровождением тьютора (от общего количества потребностей в предоставлении данного вида услуг)</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pPr>
            <w:r>
              <w:t>6.12</w:t>
            </w:r>
          </w:p>
        </w:tc>
        <w:tc>
          <w:tcPr>
            <w:tcW w:w="2721" w:type="dxa"/>
          </w:tcPr>
          <w:p w:rsidR="00522FDF" w:rsidRDefault="00522FDF">
            <w:pPr>
              <w:pStyle w:val="ConsPlusNormal"/>
            </w:pPr>
            <w:r>
              <w:t>Удельный вес органов и организаций, предоставляющих услуги в сфере образования, официальный сайт которых адаптирован для лиц с нарушением зрения (слабовидящих)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профессионального образования Томской области</w:t>
            </w:r>
          </w:p>
        </w:tc>
      </w:tr>
      <w:tr w:rsidR="00522FDF">
        <w:tc>
          <w:tcPr>
            <w:tcW w:w="794" w:type="dxa"/>
          </w:tcPr>
          <w:p w:rsidR="00522FDF" w:rsidRDefault="00522FDF">
            <w:pPr>
              <w:pStyle w:val="ConsPlusNormal"/>
              <w:jc w:val="center"/>
              <w:outlineLvl w:val="2"/>
            </w:pPr>
            <w:r>
              <w:t>7</w:t>
            </w:r>
          </w:p>
        </w:tc>
        <w:tc>
          <w:tcPr>
            <w:tcW w:w="12790" w:type="dxa"/>
            <w:gridSpan w:val="12"/>
          </w:tcPr>
          <w:p w:rsidR="00522FDF" w:rsidRDefault="00522FDF">
            <w:pPr>
              <w:pStyle w:val="ConsPlusNormal"/>
            </w:pPr>
            <w:r>
              <w:t>В сфере общего образования</w:t>
            </w:r>
          </w:p>
        </w:tc>
      </w:tr>
      <w:tr w:rsidR="00522FDF">
        <w:tc>
          <w:tcPr>
            <w:tcW w:w="794" w:type="dxa"/>
          </w:tcPr>
          <w:p w:rsidR="00522FDF" w:rsidRDefault="00522FDF">
            <w:pPr>
              <w:pStyle w:val="ConsPlusNormal"/>
              <w:jc w:val="center"/>
            </w:pPr>
            <w:r>
              <w:lastRenderedPageBreak/>
              <w:t>7.1</w:t>
            </w:r>
          </w:p>
        </w:tc>
        <w:tc>
          <w:tcPr>
            <w:tcW w:w="2721" w:type="dxa"/>
          </w:tcPr>
          <w:p w:rsidR="00522FDF" w:rsidRDefault="00522FDF">
            <w:pPr>
              <w:pStyle w:val="ConsPlusNormal"/>
            </w:pPr>
            <w:r>
              <w:t>Удельный вес введенных с 1 июля 2016 года в эксплуатацию объектов (зданий, помещений), в которых предоставляются услуги в сфере образования, а также используемых для перевозки инвалидов транспортных средств, полностью соответствующих требованиям доступности для инвалидов (от общего количества вновь вводимых объектов и используемых для перевозки инвалидов транспортных средств)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2,9</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25,7</w:t>
            </w:r>
          </w:p>
        </w:tc>
        <w:tc>
          <w:tcPr>
            <w:tcW w:w="794" w:type="dxa"/>
          </w:tcPr>
          <w:p w:rsidR="00522FDF" w:rsidRDefault="00522FDF">
            <w:pPr>
              <w:pStyle w:val="ConsPlusNormal"/>
              <w:jc w:val="center"/>
            </w:pPr>
            <w:r>
              <w:t>25,7</w:t>
            </w:r>
          </w:p>
        </w:tc>
        <w:tc>
          <w:tcPr>
            <w:tcW w:w="794" w:type="dxa"/>
          </w:tcPr>
          <w:p w:rsidR="00522FDF" w:rsidRDefault="00522FDF">
            <w:pPr>
              <w:pStyle w:val="ConsPlusNormal"/>
              <w:jc w:val="center"/>
            </w:pPr>
            <w:r>
              <w:t>25,7</w:t>
            </w:r>
          </w:p>
        </w:tc>
        <w:tc>
          <w:tcPr>
            <w:tcW w:w="794" w:type="dxa"/>
          </w:tcPr>
          <w:p w:rsidR="00522FDF" w:rsidRDefault="00522FDF">
            <w:pPr>
              <w:pStyle w:val="ConsPlusNormal"/>
              <w:jc w:val="center"/>
            </w:pPr>
            <w:r>
              <w:t>25,7</w:t>
            </w:r>
          </w:p>
        </w:tc>
        <w:tc>
          <w:tcPr>
            <w:tcW w:w="794" w:type="dxa"/>
          </w:tcPr>
          <w:p w:rsidR="00522FDF" w:rsidRDefault="00522FDF">
            <w:pPr>
              <w:pStyle w:val="ConsPlusNormal"/>
              <w:jc w:val="center"/>
            </w:pPr>
            <w:r>
              <w:t>28,6</w:t>
            </w:r>
          </w:p>
        </w:tc>
        <w:tc>
          <w:tcPr>
            <w:tcW w:w="794" w:type="dxa"/>
          </w:tcPr>
          <w:p w:rsidR="00522FDF" w:rsidRDefault="00522FDF">
            <w:pPr>
              <w:pStyle w:val="ConsPlusNormal"/>
              <w:jc w:val="center"/>
            </w:pPr>
            <w:r>
              <w:t>37,1</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7.2</w:t>
            </w:r>
          </w:p>
        </w:tc>
        <w:tc>
          <w:tcPr>
            <w:tcW w:w="2721" w:type="dxa"/>
          </w:tcPr>
          <w:p w:rsidR="00522FDF" w:rsidRDefault="00522FDF">
            <w:pPr>
              <w:pStyle w:val="ConsPlusNormal"/>
            </w:pPr>
            <w:r>
              <w:t xml:space="preserve">Удельный вес существующих объектов, которые в результате проведения после 1 июля 2016 года на них капитального ремонта, реконструкции, модернизации полностью соответствуют требованиям доступности для инвалидов объектов и услуг (от общего количества объектов, прошедших капитальный </w:t>
            </w:r>
            <w:r>
              <w:lastRenderedPageBreak/>
              <w:t>ремонт, реконструкцию, модернизацию)</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0</w:t>
            </w:r>
          </w:p>
        </w:tc>
        <w:tc>
          <w:tcPr>
            <w:tcW w:w="794" w:type="dxa"/>
          </w:tcPr>
          <w:p w:rsidR="00522FDF" w:rsidRDefault="00522FDF">
            <w:pPr>
              <w:pStyle w:val="ConsPlusNormal"/>
              <w:jc w:val="center"/>
            </w:pPr>
            <w:r>
              <w:t>19</w:t>
            </w:r>
          </w:p>
        </w:tc>
        <w:tc>
          <w:tcPr>
            <w:tcW w:w="794" w:type="dxa"/>
          </w:tcPr>
          <w:p w:rsidR="00522FDF" w:rsidRDefault="00522FDF">
            <w:pPr>
              <w:pStyle w:val="ConsPlusNormal"/>
              <w:jc w:val="center"/>
            </w:pPr>
            <w:r>
              <w:t>27</w:t>
            </w:r>
          </w:p>
        </w:tc>
        <w:tc>
          <w:tcPr>
            <w:tcW w:w="794" w:type="dxa"/>
          </w:tcPr>
          <w:p w:rsidR="00522FDF" w:rsidRDefault="00522FDF">
            <w:pPr>
              <w:pStyle w:val="ConsPlusNormal"/>
              <w:jc w:val="center"/>
            </w:pPr>
            <w:r>
              <w:t>27</w:t>
            </w:r>
          </w:p>
        </w:tc>
        <w:tc>
          <w:tcPr>
            <w:tcW w:w="794" w:type="dxa"/>
          </w:tcPr>
          <w:p w:rsidR="00522FDF" w:rsidRDefault="00522FDF">
            <w:pPr>
              <w:pStyle w:val="ConsPlusNormal"/>
              <w:jc w:val="center"/>
            </w:pPr>
            <w:r>
              <w:t>27</w:t>
            </w:r>
          </w:p>
        </w:tc>
        <w:tc>
          <w:tcPr>
            <w:tcW w:w="794" w:type="dxa"/>
          </w:tcPr>
          <w:p w:rsidR="00522FDF" w:rsidRDefault="00522FDF">
            <w:pPr>
              <w:pStyle w:val="ConsPlusNormal"/>
              <w:jc w:val="center"/>
            </w:pPr>
            <w:r>
              <w:t>42,3</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53,8</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lastRenderedPageBreak/>
              <w:t>7.3</w:t>
            </w:r>
          </w:p>
        </w:tc>
        <w:tc>
          <w:tcPr>
            <w:tcW w:w="2721" w:type="dxa"/>
          </w:tcPr>
          <w:p w:rsidR="00522FDF" w:rsidRDefault="00522FDF">
            <w:pPr>
              <w:pStyle w:val="ConsPlusNormal"/>
            </w:pPr>
            <w:r>
              <w:t>Удельный вес соответствующих объектов, на которых до проведения капитального ремонта или реконструкции обеспечивается для инвалидов:</w:t>
            </w:r>
          </w:p>
          <w:p w:rsidR="00522FDF" w:rsidRDefault="00522FDF">
            <w:pPr>
              <w:pStyle w:val="ConsPlusNormal"/>
            </w:pPr>
            <w:r>
              <w:t>доступ к месту предоставления услуги;</w:t>
            </w:r>
          </w:p>
          <w:p w:rsidR="00522FDF" w:rsidRDefault="00522FDF">
            <w:pPr>
              <w:pStyle w:val="ConsPlusNormal"/>
            </w:pPr>
            <w:r>
              <w:t>предоставление необходимых услуг в дистанционном режиме;</w:t>
            </w:r>
          </w:p>
          <w:p w:rsidR="00522FDF" w:rsidRDefault="00522FDF">
            <w:pPr>
              <w:pStyle w:val="ConsPlusNormal"/>
            </w:pPr>
            <w:r>
              <w:t>предоставление, когда это возможно, необходимых услуг по месту жительства инвалида (от общего количества объектов, на которых в настоящее время невозможно полностью обеспечить доступность с учетом потребностей инвалидов)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15,4</w:t>
            </w:r>
          </w:p>
        </w:tc>
        <w:tc>
          <w:tcPr>
            <w:tcW w:w="794" w:type="dxa"/>
          </w:tcPr>
          <w:p w:rsidR="00522FDF" w:rsidRDefault="00522FDF">
            <w:pPr>
              <w:pStyle w:val="ConsPlusNormal"/>
              <w:jc w:val="center"/>
            </w:pPr>
            <w:r>
              <w:t>19,2</w:t>
            </w:r>
          </w:p>
        </w:tc>
        <w:tc>
          <w:tcPr>
            <w:tcW w:w="794" w:type="dxa"/>
          </w:tcPr>
          <w:p w:rsidR="00522FDF" w:rsidRDefault="00522FDF">
            <w:pPr>
              <w:pStyle w:val="ConsPlusNormal"/>
              <w:jc w:val="center"/>
            </w:pPr>
            <w:r>
              <w:t>26,9</w:t>
            </w:r>
          </w:p>
        </w:tc>
        <w:tc>
          <w:tcPr>
            <w:tcW w:w="794" w:type="dxa"/>
          </w:tcPr>
          <w:p w:rsidR="00522FDF" w:rsidRDefault="00522FDF">
            <w:pPr>
              <w:pStyle w:val="ConsPlusNormal"/>
              <w:jc w:val="center"/>
            </w:pPr>
            <w:r>
              <w:t>42,3</w:t>
            </w:r>
          </w:p>
        </w:tc>
        <w:tc>
          <w:tcPr>
            <w:tcW w:w="794" w:type="dxa"/>
          </w:tcPr>
          <w:p w:rsidR="00522FDF" w:rsidRDefault="00522FDF">
            <w:pPr>
              <w:pStyle w:val="ConsPlusNormal"/>
              <w:jc w:val="center"/>
            </w:pPr>
            <w:r>
              <w:t>46,2</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69,2</w:t>
            </w:r>
          </w:p>
        </w:tc>
        <w:tc>
          <w:tcPr>
            <w:tcW w:w="794" w:type="dxa"/>
          </w:tcPr>
          <w:p w:rsidR="00522FDF" w:rsidRDefault="00522FDF">
            <w:pPr>
              <w:pStyle w:val="ConsPlusNormal"/>
              <w:jc w:val="center"/>
            </w:pPr>
            <w:r>
              <w:t>73</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7.4</w:t>
            </w:r>
          </w:p>
        </w:tc>
        <w:tc>
          <w:tcPr>
            <w:tcW w:w="2721" w:type="dxa"/>
          </w:tcPr>
          <w:p w:rsidR="00522FDF" w:rsidRDefault="00522FDF">
            <w:pPr>
              <w:pStyle w:val="ConsPlusNormal"/>
            </w:pPr>
            <w:r>
              <w:t xml:space="preserve">Удельный вес объектов, на которых обеспечиваются условия индивидуальной мобильности инвалидов и возможность для самостоятельного их передвижения по зданию </w:t>
            </w:r>
            <w:r>
              <w:lastRenderedPageBreak/>
              <w:t>и при необходимости по территории объекта, в том числе имеются:</w:t>
            </w:r>
          </w:p>
          <w:p w:rsidR="00522FDF" w:rsidRDefault="00522FDF">
            <w:pPr>
              <w:pStyle w:val="ConsPlusNormal"/>
            </w:pPr>
            <w:r>
              <w:t>выделенные стоянки для автотранспортных средств;</w:t>
            </w:r>
          </w:p>
          <w:p w:rsidR="00522FDF" w:rsidRDefault="00522FDF">
            <w:pPr>
              <w:pStyle w:val="ConsPlusNormal"/>
            </w:pPr>
            <w:r>
              <w:t>адаптированные лифты;</w:t>
            </w:r>
          </w:p>
          <w:p w:rsidR="00522FDF" w:rsidRDefault="00522FDF">
            <w:pPr>
              <w:pStyle w:val="ConsPlusNormal"/>
            </w:pPr>
            <w:r>
              <w:t>поручни;</w:t>
            </w:r>
          </w:p>
          <w:p w:rsidR="00522FDF" w:rsidRDefault="00522FDF">
            <w:pPr>
              <w:pStyle w:val="ConsPlusNormal"/>
            </w:pPr>
            <w:r>
              <w:t>пандусы;</w:t>
            </w:r>
          </w:p>
          <w:p w:rsidR="00522FDF" w:rsidRDefault="00522FDF">
            <w:pPr>
              <w:pStyle w:val="ConsPlusNormal"/>
            </w:pPr>
            <w:r>
              <w:t>подъемные платформы (аппарели);</w:t>
            </w:r>
          </w:p>
          <w:p w:rsidR="00522FDF" w:rsidRDefault="00522FDF">
            <w:pPr>
              <w:pStyle w:val="ConsPlusNormal"/>
            </w:pPr>
            <w:r>
              <w:t>доступные входные группы;</w:t>
            </w:r>
          </w:p>
          <w:p w:rsidR="00522FDF" w:rsidRDefault="00522FDF">
            <w:pPr>
              <w:pStyle w:val="ConsPlusNormal"/>
            </w:pPr>
            <w:r>
              <w:t>доступные санитарно-гигиенические помещения;</w:t>
            </w:r>
          </w:p>
          <w:p w:rsidR="00522FDF" w:rsidRDefault="00522FDF">
            <w:pPr>
              <w:pStyle w:val="ConsPlusNormal"/>
            </w:pPr>
            <w:r>
              <w:t>достаточная ширина дверных проемов в стенах, лестничных маршей, площадок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11,5</w:t>
            </w:r>
          </w:p>
        </w:tc>
        <w:tc>
          <w:tcPr>
            <w:tcW w:w="794" w:type="dxa"/>
          </w:tcPr>
          <w:p w:rsidR="00522FDF" w:rsidRDefault="00522FDF">
            <w:pPr>
              <w:pStyle w:val="ConsPlusNormal"/>
              <w:jc w:val="center"/>
            </w:pPr>
            <w:r>
              <w:t>15,4</w:t>
            </w:r>
          </w:p>
        </w:tc>
        <w:tc>
          <w:tcPr>
            <w:tcW w:w="794" w:type="dxa"/>
          </w:tcPr>
          <w:p w:rsidR="00522FDF" w:rsidRDefault="00522FDF">
            <w:pPr>
              <w:pStyle w:val="ConsPlusNormal"/>
              <w:jc w:val="center"/>
            </w:pPr>
            <w:r>
              <w:t>23,1</w:t>
            </w:r>
          </w:p>
        </w:tc>
        <w:tc>
          <w:tcPr>
            <w:tcW w:w="794" w:type="dxa"/>
          </w:tcPr>
          <w:p w:rsidR="00522FDF" w:rsidRDefault="00522FDF">
            <w:pPr>
              <w:pStyle w:val="ConsPlusNormal"/>
              <w:jc w:val="center"/>
            </w:pPr>
            <w:r>
              <w:t>42,3</w:t>
            </w:r>
          </w:p>
        </w:tc>
        <w:tc>
          <w:tcPr>
            <w:tcW w:w="794" w:type="dxa"/>
          </w:tcPr>
          <w:p w:rsidR="00522FDF" w:rsidRDefault="00522FDF">
            <w:pPr>
              <w:pStyle w:val="ConsPlusNormal"/>
              <w:jc w:val="center"/>
            </w:pPr>
            <w:r>
              <w:t>46,2</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57,7</w:t>
            </w:r>
          </w:p>
        </w:tc>
        <w:tc>
          <w:tcPr>
            <w:tcW w:w="794" w:type="dxa"/>
          </w:tcPr>
          <w:p w:rsidR="00522FDF" w:rsidRDefault="00522FDF">
            <w:pPr>
              <w:pStyle w:val="ConsPlusNormal"/>
              <w:jc w:val="center"/>
            </w:pPr>
            <w:r>
              <w:t>73</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lastRenderedPageBreak/>
              <w:t>7.5</w:t>
            </w:r>
          </w:p>
        </w:tc>
        <w:tc>
          <w:tcPr>
            <w:tcW w:w="2721" w:type="dxa"/>
          </w:tcPr>
          <w:p w:rsidR="00522FDF" w:rsidRDefault="00522FDF">
            <w:pPr>
              <w:pStyle w:val="ConsPlusNormal"/>
            </w:pPr>
            <w:r>
              <w:t xml:space="preserve">Удельный вес объектов с надлежащим размещением оборудования и носителей информации, необходимых для обеспечения беспрепятственного доступа инвалидов к объектам (места предоставления услуг), с учетом ограничений их </w:t>
            </w:r>
            <w:r>
              <w:lastRenderedPageBreak/>
              <w:t>жизнеспособности (от общего количества объектов, на которых инвалидам предоставляются услуги)</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15,4</w:t>
            </w:r>
          </w:p>
        </w:tc>
        <w:tc>
          <w:tcPr>
            <w:tcW w:w="794" w:type="dxa"/>
          </w:tcPr>
          <w:p w:rsidR="00522FDF" w:rsidRDefault="00522FDF">
            <w:pPr>
              <w:pStyle w:val="ConsPlusNormal"/>
              <w:jc w:val="center"/>
            </w:pPr>
            <w:r>
              <w:t>19,2</w:t>
            </w:r>
          </w:p>
        </w:tc>
        <w:tc>
          <w:tcPr>
            <w:tcW w:w="794" w:type="dxa"/>
          </w:tcPr>
          <w:p w:rsidR="00522FDF" w:rsidRDefault="00522FDF">
            <w:pPr>
              <w:pStyle w:val="ConsPlusNormal"/>
              <w:jc w:val="center"/>
            </w:pPr>
            <w:r>
              <w:t>26,9</w:t>
            </w:r>
          </w:p>
        </w:tc>
        <w:tc>
          <w:tcPr>
            <w:tcW w:w="794" w:type="dxa"/>
          </w:tcPr>
          <w:p w:rsidR="00522FDF" w:rsidRDefault="00522FDF">
            <w:pPr>
              <w:pStyle w:val="ConsPlusNormal"/>
              <w:jc w:val="center"/>
            </w:pPr>
            <w:r>
              <w:t>42,3</w:t>
            </w:r>
          </w:p>
        </w:tc>
        <w:tc>
          <w:tcPr>
            <w:tcW w:w="794" w:type="dxa"/>
          </w:tcPr>
          <w:p w:rsidR="00522FDF" w:rsidRDefault="00522FDF">
            <w:pPr>
              <w:pStyle w:val="ConsPlusNormal"/>
              <w:jc w:val="center"/>
            </w:pPr>
            <w:r>
              <w:t>46,2</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61,5</w:t>
            </w:r>
          </w:p>
        </w:tc>
        <w:tc>
          <w:tcPr>
            <w:tcW w:w="794" w:type="dxa"/>
          </w:tcPr>
          <w:p w:rsidR="00522FDF" w:rsidRDefault="00522FDF">
            <w:pPr>
              <w:pStyle w:val="ConsPlusNormal"/>
              <w:jc w:val="center"/>
            </w:pPr>
            <w:r>
              <w:t>73</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lastRenderedPageBreak/>
              <w:t>7.6</w:t>
            </w:r>
          </w:p>
        </w:tc>
        <w:tc>
          <w:tcPr>
            <w:tcW w:w="2721" w:type="dxa"/>
          </w:tcPr>
          <w:p w:rsidR="00522FDF" w:rsidRDefault="00522FDF">
            <w:pPr>
              <w:pStyle w:val="ConsPlusNormal"/>
            </w:pPr>
            <w:r>
              <w:t>Удельный вес объектов, в которых одно из помещений, предназначенных для проведения массовых мероприятий, оборудовано индукционной петлей и звукоусиливающей аппаратурой (от общего количества объектов, на которых инвалидам предоставляются услуги в сфере образования)</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3,8</w:t>
            </w:r>
          </w:p>
        </w:tc>
        <w:tc>
          <w:tcPr>
            <w:tcW w:w="794" w:type="dxa"/>
          </w:tcPr>
          <w:p w:rsidR="00522FDF" w:rsidRDefault="00522FDF">
            <w:pPr>
              <w:pStyle w:val="ConsPlusNormal"/>
              <w:jc w:val="center"/>
            </w:pPr>
            <w:r>
              <w:t>11,5</w:t>
            </w:r>
          </w:p>
        </w:tc>
        <w:tc>
          <w:tcPr>
            <w:tcW w:w="794" w:type="dxa"/>
          </w:tcPr>
          <w:p w:rsidR="00522FDF" w:rsidRDefault="00522FDF">
            <w:pPr>
              <w:pStyle w:val="ConsPlusNormal"/>
              <w:jc w:val="center"/>
            </w:pPr>
            <w:r>
              <w:t>19,2</w:t>
            </w:r>
          </w:p>
        </w:tc>
        <w:tc>
          <w:tcPr>
            <w:tcW w:w="794" w:type="dxa"/>
          </w:tcPr>
          <w:p w:rsidR="00522FDF" w:rsidRDefault="00522FDF">
            <w:pPr>
              <w:pStyle w:val="ConsPlusNormal"/>
              <w:jc w:val="center"/>
            </w:pPr>
            <w:r>
              <w:t>19,2</w:t>
            </w:r>
          </w:p>
        </w:tc>
        <w:tc>
          <w:tcPr>
            <w:tcW w:w="794" w:type="dxa"/>
          </w:tcPr>
          <w:p w:rsidR="00522FDF" w:rsidRDefault="00522FDF">
            <w:pPr>
              <w:pStyle w:val="ConsPlusNormal"/>
              <w:jc w:val="center"/>
            </w:pPr>
            <w:r>
              <w:t>19,2</w:t>
            </w:r>
          </w:p>
        </w:tc>
        <w:tc>
          <w:tcPr>
            <w:tcW w:w="794" w:type="dxa"/>
          </w:tcPr>
          <w:p w:rsidR="00522FDF" w:rsidRDefault="00522FDF">
            <w:pPr>
              <w:pStyle w:val="ConsPlusNormal"/>
              <w:jc w:val="center"/>
            </w:pPr>
            <w:r>
              <w:t>26,9</w:t>
            </w:r>
          </w:p>
        </w:tc>
        <w:tc>
          <w:tcPr>
            <w:tcW w:w="794" w:type="dxa"/>
          </w:tcPr>
          <w:p w:rsidR="00522FDF" w:rsidRDefault="00522FDF">
            <w:pPr>
              <w:pStyle w:val="ConsPlusNormal"/>
              <w:jc w:val="center"/>
            </w:pPr>
            <w:r>
              <w:t>30,7</w:t>
            </w:r>
          </w:p>
        </w:tc>
        <w:tc>
          <w:tcPr>
            <w:tcW w:w="794" w:type="dxa"/>
          </w:tcPr>
          <w:p w:rsidR="00522FDF" w:rsidRDefault="00522FDF">
            <w:pPr>
              <w:pStyle w:val="ConsPlusNormal"/>
              <w:jc w:val="center"/>
            </w:pPr>
            <w:r>
              <w:t>30,7</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7.7</w:t>
            </w:r>
          </w:p>
        </w:tc>
        <w:tc>
          <w:tcPr>
            <w:tcW w:w="2721" w:type="dxa"/>
          </w:tcPr>
          <w:p w:rsidR="00522FDF" w:rsidRDefault="00522FDF">
            <w:pPr>
              <w:pStyle w:val="ConsPlusNormal"/>
            </w:pPr>
            <w:r>
              <w:t>Удельный вес услуг, предоставляемых с использованием русского жестового языка, допуск сурдопереводчика и тифлосурдопереводчика (от общего количества предоставляемых услуг)</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10,3</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7.8</w:t>
            </w:r>
          </w:p>
        </w:tc>
        <w:tc>
          <w:tcPr>
            <w:tcW w:w="2721" w:type="dxa"/>
          </w:tcPr>
          <w:p w:rsidR="00522FDF" w:rsidRDefault="00522FDF">
            <w:pPr>
              <w:pStyle w:val="ConsPlusNormal"/>
            </w:pPr>
            <w:proofErr w:type="gramStart"/>
            <w:r>
              <w:t xml:space="preserve">Доля сотрудников, предоставляющих услуги населению и прошедших инструктирование или </w:t>
            </w:r>
            <w:r>
              <w:lastRenderedPageBreak/>
              <w:t>обучение для работы с инвалидами и лицами с ограниченными возможностями здоровья по вопросам, связанным с обеспечением доступности для них объектов и услуг в сфере образования в соответствии с законодательством Российской Федерации и законодательством Томской области (от общего количества сотрудников организации, предоставляющих данные услуги)</w:t>
            </w:r>
            <w:proofErr w:type="gramEnd"/>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34,7</w:t>
            </w:r>
          </w:p>
        </w:tc>
        <w:tc>
          <w:tcPr>
            <w:tcW w:w="794" w:type="dxa"/>
          </w:tcPr>
          <w:p w:rsidR="00522FDF" w:rsidRDefault="00522FDF">
            <w:pPr>
              <w:pStyle w:val="ConsPlusNormal"/>
              <w:jc w:val="center"/>
            </w:pPr>
            <w:r>
              <w:t>45</w:t>
            </w:r>
          </w:p>
        </w:tc>
        <w:tc>
          <w:tcPr>
            <w:tcW w:w="794" w:type="dxa"/>
          </w:tcPr>
          <w:p w:rsidR="00522FDF" w:rsidRDefault="00522FDF">
            <w:pPr>
              <w:pStyle w:val="ConsPlusNormal"/>
              <w:jc w:val="center"/>
            </w:pPr>
            <w:r>
              <w:t>50,7</w:t>
            </w:r>
          </w:p>
        </w:tc>
        <w:tc>
          <w:tcPr>
            <w:tcW w:w="794" w:type="dxa"/>
          </w:tcPr>
          <w:p w:rsidR="00522FDF" w:rsidRDefault="00522FDF">
            <w:pPr>
              <w:pStyle w:val="ConsPlusNormal"/>
              <w:jc w:val="center"/>
            </w:pPr>
            <w:r>
              <w:t>63,8</w:t>
            </w:r>
          </w:p>
        </w:tc>
        <w:tc>
          <w:tcPr>
            <w:tcW w:w="794" w:type="dxa"/>
          </w:tcPr>
          <w:p w:rsidR="00522FDF" w:rsidRDefault="00522FDF">
            <w:pPr>
              <w:pStyle w:val="ConsPlusNormal"/>
              <w:jc w:val="center"/>
            </w:pPr>
            <w:r>
              <w:t>70,6</w:t>
            </w:r>
          </w:p>
        </w:tc>
        <w:tc>
          <w:tcPr>
            <w:tcW w:w="794" w:type="dxa"/>
          </w:tcPr>
          <w:p w:rsidR="00522FDF" w:rsidRDefault="00522FDF">
            <w:pPr>
              <w:pStyle w:val="ConsPlusNormal"/>
              <w:jc w:val="center"/>
            </w:pPr>
            <w:r>
              <w:t>75</w:t>
            </w:r>
          </w:p>
        </w:tc>
        <w:tc>
          <w:tcPr>
            <w:tcW w:w="794" w:type="dxa"/>
          </w:tcPr>
          <w:p w:rsidR="00522FDF" w:rsidRDefault="00522FDF">
            <w:pPr>
              <w:pStyle w:val="ConsPlusNormal"/>
              <w:jc w:val="center"/>
            </w:pPr>
            <w:r>
              <w:t>89,8</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 xml:space="preserve">Департамент общего образования Томской </w:t>
            </w:r>
            <w:r>
              <w:lastRenderedPageBreak/>
              <w:t>области</w:t>
            </w:r>
          </w:p>
        </w:tc>
      </w:tr>
      <w:tr w:rsidR="00522FDF">
        <w:tc>
          <w:tcPr>
            <w:tcW w:w="794" w:type="dxa"/>
          </w:tcPr>
          <w:p w:rsidR="00522FDF" w:rsidRDefault="00522FDF">
            <w:pPr>
              <w:pStyle w:val="ConsPlusNormal"/>
              <w:jc w:val="center"/>
            </w:pPr>
            <w:r>
              <w:lastRenderedPageBreak/>
              <w:t>7.9</w:t>
            </w:r>
          </w:p>
        </w:tc>
        <w:tc>
          <w:tcPr>
            <w:tcW w:w="2721" w:type="dxa"/>
          </w:tcPr>
          <w:p w:rsidR="00522FDF" w:rsidRDefault="00522FDF">
            <w:pPr>
              <w:pStyle w:val="ConsPlusNormal"/>
            </w:pPr>
            <w:r>
              <w:t>Удельный вес услуг в сфере образования, предоставляемых инвалидам и лицам с ограниченными возможностями здоровья с сопровождением персонала объекта или социальных служб (от общего количества предоставляемых услуг)</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3,4</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27,6</w:t>
            </w:r>
          </w:p>
        </w:tc>
        <w:tc>
          <w:tcPr>
            <w:tcW w:w="794" w:type="dxa"/>
          </w:tcPr>
          <w:p w:rsidR="00522FDF" w:rsidRDefault="00522FDF">
            <w:pPr>
              <w:pStyle w:val="ConsPlusNormal"/>
              <w:jc w:val="center"/>
            </w:pPr>
            <w:r>
              <w:t>44,8</w:t>
            </w:r>
          </w:p>
        </w:tc>
        <w:tc>
          <w:tcPr>
            <w:tcW w:w="794" w:type="dxa"/>
          </w:tcPr>
          <w:p w:rsidR="00522FDF" w:rsidRDefault="00522FDF">
            <w:pPr>
              <w:pStyle w:val="ConsPlusNormal"/>
              <w:jc w:val="center"/>
            </w:pPr>
            <w:r>
              <w:t>51,7</w:t>
            </w:r>
          </w:p>
        </w:tc>
        <w:tc>
          <w:tcPr>
            <w:tcW w:w="794" w:type="dxa"/>
          </w:tcPr>
          <w:p w:rsidR="00522FDF" w:rsidRDefault="00522FDF">
            <w:pPr>
              <w:pStyle w:val="ConsPlusNormal"/>
              <w:jc w:val="center"/>
            </w:pPr>
            <w:r>
              <w:t>51,7</w:t>
            </w:r>
          </w:p>
        </w:tc>
        <w:tc>
          <w:tcPr>
            <w:tcW w:w="794" w:type="dxa"/>
          </w:tcPr>
          <w:p w:rsidR="00522FDF" w:rsidRDefault="00522FDF">
            <w:pPr>
              <w:pStyle w:val="ConsPlusNormal"/>
              <w:jc w:val="center"/>
            </w:pPr>
            <w:r>
              <w:t>62</w:t>
            </w:r>
          </w:p>
        </w:tc>
        <w:tc>
          <w:tcPr>
            <w:tcW w:w="794" w:type="dxa"/>
          </w:tcPr>
          <w:p w:rsidR="00522FDF" w:rsidRDefault="00522FDF">
            <w:pPr>
              <w:pStyle w:val="ConsPlusNormal"/>
              <w:jc w:val="center"/>
            </w:pPr>
            <w:r>
              <w:t>79,3</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7.10</w:t>
            </w:r>
          </w:p>
        </w:tc>
        <w:tc>
          <w:tcPr>
            <w:tcW w:w="2721" w:type="dxa"/>
          </w:tcPr>
          <w:p w:rsidR="00522FDF" w:rsidRDefault="00522FDF">
            <w:pPr>
              <w:pStyle w:val="ConsPlusNormal"/>
            </w:pPr>
            <w:r>
              <w:t xml:space="preserve">Удельный вес услуг в сфере образования, предоставляемых инвалидам с </w:t>
            </w:r>
            <w:r>
              <w:lastRenderedPageBreak/>
              <w:t>сопровождением тьютора (от общего количества предоставляемых услуг в сфере образования)</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3,4</w:t>
            </w:r>
          </w:p>
        </w:tc>
        <w:tc>
          <w:tcPr>
            <w:tcW w:w="794" w:type="dxa"/>
          </w:tcPr>
          <w:p w:rsidR="00522FDF" w:rsidRDefault="00522FDF">
            <w:pPr>
              <w:pStyle w:val="ConsPlusNormal"/>
              <w:jc w:val="center"/>
            </w:pPr>
            <w:r>
              <w:t>10,3</w:t>
            </w:r>
          </w:p>
        </w:tc>
        <w:tc>
          <w:tcPr>
            <w:tcW w:w="794" w:type="dxa"/>
          </w:tcPr>
          <w:p w:rsidR="00522FDF" w:rsidRDefault="00522FDF">
            <w:pPr>
              <w:pStyle w:val="ConsPlusNormal"/>
              <w:jc w:val="center"/>
            </w:pPr>
            <w:r>
              <w:t>27,6</w:t>
            </w:r>
          </w:p>
        </w:tc>
        <w:tc>
          <w:tcPr>
            <w:tcW w:w="794" w:type="dxa"/>
          </w:tcPr>
          <w:p w:rsidR="00522FDF" w:rsidRDefault="00522FDF">
            <w:pPr>
              <w:pStyle w:val="ConsPlusNormal"/>
              <w:jc w:val="center"/>
            </w:pPr>
            <w:r>
              <w:t>44,8</w:t>
            </w:r>
          </w:p>
        </w:tc>
        <w:tc>
          <w:tcPr>
            <w:tcW w:w="794" w:type="dxa"/>
          </w:tcPr>
          <w:p w:rsidR="00522FDF" w:rsidRDefault="00522FDF">
            <w:pPr>
              <w:pStyle w:val="ConsPlusNormal"/>
              <w:jc w:val="center"/>
            </w:pPr>
            <w:r>
              <w:t>51,7</w:t>
            </w:r>
          </w:p>
        </w:tc>
        <w:tc>
          <w:tcPr>
            <w:tcW w:w="794" w:type="dxa"/>
          </w:tcPr>
          <w:p w:rsidR="00522FDF" w:rsidRDefault="00522FDF">
            <w:pPr>
              <w:pStyle w:val="ConsPlusNormal"/>
              <w:jc w:val="center"/>
            </w:pPr>
            <w:r>
              <w:t>51,7</w:t>
            </w:r>
          </w:p>
        </w:tc>
        <w:tc>
          <w:tcPr>
            <w:tcW w:w="794" w:type="dxa"/>
          </w:tcPr>
          <w:p w:rsidR="00522FDF" w:rsidRDefault="00522FDF">
            <w:pPr>
              <w:pStyle w:val="ConsPlusNormal"/>
              <w:jc w:val="center"/>
            </w:pPr>
            <w:r>
              <w:t>51,7</w:t>
            </w:r>
          </w:p>
        </w:tc>
        <w:tc>
          <w:tcPr>
            <w:tcW w:w="794" w:type="dxa"/>
          </w:tcPr>
          <w:p w:rsidR="00522FDF" w:rsidRDefault="00522FDF">
            <w:pPr>
              <w:pStyle w:val="ConsPlusNormal"/>
              <w:jc w:val="center"/>
            </w:pPr>
            <w:r>
              <w:t>51,7</w:t>
            </w:r>
          </w:p>
        </w:tc>
        <w:tc>
          <w:tcPr>
            <w:tcW w:w="1644" w:type="dxa"/>
          </w:tcPr>
          <w:p w:rsidR="00522FDF" w:rsidRDefault="00522FDF">
            <w:pPr>
              <w:pStyle w:val="ConsPlusNormal"/>
            </w:pPr>
            <w:r>
              <w:t xml:space="preserve">Департамент общего образования Томской </w:t>
            </w:r>
            <w:r>
              <w:lastRenderedPageBreak/>
              <w:t>области</w:t>
            </w:r>
          </w:p>
        </w:tc>
      </w:tr>
      <w:tr w:rsidR="00522FDF">
        <w:tc>
          <w:tcPr>
            <w:tcW w:w="794" w:type="dxa"/>
          </w:tcPr>
          <w:p w:rsidR="00522FDF" w:rsidRDefault="00522FDF">
            <w:pPr>
              <w:pStyle w:val="ConsPlusNormal"/>
              <w:jc w:val="center"/>
            </w:pPr>
            <w:r>
              <w:lastRenderedPageBreak/>
              <w:t>7.11</w:t>
            </w:r>
          </w:p>
        </w:tc>
        <w:tc>
          <w:tcPr>
            <w:tcW w:w="2721" w:type="dxa"/>
          </w:tcPr>
          <w:p w:rsidR="00522FDF" w:rsidRDefault="00522FDF">
            <w:pPr>
              <w:pStyle w:val="ConsPlusNormal"/>
            </w:pPr>
            <w:r>
              <w:t>Доля работников организации, на которых административно-распорядительным актом возложено оказание инвалидам и лицам с ограниченными возможностями здоровья помощи при предоставлении им услуг (от общего количества сотрудников организации, предоставляющих данные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34,7</w:t>
            </w:r>
          </w:p>
        </w:tc>
        <w:tc>
          <w:tcPr>
            <w:tcW w:w="794" w:type="dxa"/>
          </w:tcPr>
          <w:p w:rsidR="00522FDF" w:rsidRDefault="00522FDF">
            <w:pPr>
              <w:pStyle w:val="ConsPlusNormal"/>
              <w:jc w:val="center"/>
            </w:pPr>
            <w:r>
              <w:t>45</w:t>
            </w:r>
          </w:p>
        </w:tc>
        <w:tc>
          <w:tcPr>
            <w:tcW w:w="794" w:type="dxa"/>
          </w:tcPr>
          <w:p w:rsidR="00522FDF" w:rsidRDefault="00522FDF">
            <w:pPr>
              <w:pStyle w:val="ConsPlusNormal"/>
              <w:jc w:val="center"/>
            </w:pPr>
            <w:r>
              <w:t>50,7</w:t>
            </w:r>
          </w:p>
        </w:tc>
        <w:tc>
          <w:tcPr>
            <w:tcW w:w="794" w:type="dxa"/>
          </w:tcPr>
          <w:p w:rsidR="00522FDF" w:rsidRDefault="00522FDF">
            <w:pPr>
              <w:pStyle w:val="ConsPlusNormal"/>
              <w:jc w:val="center"/>
            </w:pPr>
            <w:r>
              <w:t>63,8</w:t>
            </w:r>
          </w:p>
        </w:tc>
        <w:tc>
          <w:tcPr>
            <w:tcW w:w="794" w:type="dxa"/>
          </w:tcPr>
          <w:p w:rsidR="00522FDF" w:rsidRDefault="00522FDF">
            <w:pPr>
              <w:pStyle w:val="ConsPlusNormal"/>
              <w:jc w:val="center"/>
            </w:pPr>
            <w:r>
              <w:t>70,6</w:t>
            </w:r>
          </w:p>
        </w:tc>
        <w:tc>
          <w:tcPr>
            <w:tcW w:w="794" w:type="dxa"/>
          </w:tcPr>
          <w:p w:rsidR="00522FDF" w:rsidRDefault="00522FDF">
            <w:pPr>
              <w:pStyle w:val="ConsPlusNormal"/>
              <w:jc w:val="center"/>
            </w:pPr>
            <w:r>
              <w:t>75</w:t>
            </w:r>
          </w:p>
        </w:tc>
        <w:tc>
          <w:tcPr>
            <w:tcW w:w="794" w:type="dxa"/>
          </w:tcPr>
          <w:p w:rsidR="00522FDF" w:rsidRDefault="00522FDF">
            <w:pPr>
              <w:pStyle w:val="ConsPlusNormal"/>
              <w:jc w:val="center"/>
            </w:pPr>
            <w:r>
              <w:t>89,8</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7.12</w:t>
            </w:r>
          </w:p>
        </w:tc>
        <w:tc>
          <w:tcPr>
            <w:tcW w:w="2721" w:type="dxa"/>
          </w:tcPr>
          <w:p w:rsidR="00522FDF" w:rsidRDefault="00522FDF">
            <w:pPr>
              <w:pStyle w:val="ConsPlusNormal"/>
            </w:pPr>
            <w:r>
              <w:t xml:space="preserve">Доля работников, имеющих образование и квалификацию, позволяющие осуществлять </w:t>
            </w:r>
            <w:proofErr w:type="gramStart"/>
            <w:r>
              <w:t>обучение</w:t>
            </w:r>
            <w:proofErr w:type="gramEnd"/>
            <w:r>
              <w:t xml:space="preserve"> по адаптированным основным общеобразовательным программам (от общего числа педагогических работников)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68</w:t>
            </w:r>
          </w:p>
        </w:tc>
        <w:tc>
          <w:tcPr>
            <w:tcW w:w="794" w:type="dxa"/>
          </w:tcPr>
          <w:p w:rsidR="00522FDF" w:rsidRDefault="00522FDF">
            <w:pPr>
              <w:pStyle w:val="ConsPlusNormal"/>
              <w:jc w:val="center"/>
            </w:pPr>
            <w:r>
              <w:t>68,3</w:t>
            </w:r>
          </w:p>
        </w:tc>
        <w:tc>
          <w:tcPr>
            <w:tcW w:w="794" w:type="dxa"/>
          </w:tcPr>
          <w:p w:rsidR="00522FDF" w:rsidRDefault="00522FDF">
            <w:pPr>
              <w:pStyle w:val="ConsPlusNormal"/>
              <w:jc w:val="center"/>
            </w:pPr>
            <w:r>
              <w:t>68,3</w:t>
            </w:r>
          </w:p>
        </w:tc>
        <w:tc>
          <w:tcPr>
            <w:tcW w:w="794" w:type="dxa"/>
          </w:tcPr>
          <w:p w:rsidR="00522FDF" w:rsidRDefault="00522FDF">
            <w:pPr>
              <w:pStyle w:val="ConsPlusNormal"/>
              <w:jc w:val="center"/>
            </w:pPr>
            <w:r>
              <w:t>68,7</w:t>
            </w:r>
          </w:p>
        </w:tc>
        <w:tc>
          <w:tcPr>
            <w:tcW w:w="794" w:type="dxa"/>
          </w:tcPr>
          <w:p w:rsidR="00522FDF" w:rsidRDefault="00522FDF">
            <w:pPr>
              <w:pStyle w:val="ConsPlusNormal"/>
              <w:jc w:val="center"/>
            </w:pPr>
            <w:r>
              <w:t>70,7</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794" w:type="dxa"/>
          </w:tcPr>
          <w:p w:rsidR="00522FDF" w:rsidRDefault="00522FDF">
            <w:pPr>
              <w:pStyle w:val="ConsPlusNormal"/>
              <w:jc w:val="center"/>
            </w:pPr>
            <w:r>
              <w:t>72,2</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7.13</w:t>
            </w:r>
          </w:p>
        </w:tc>
        <w:tc>
          <w:tcPr>
            <w:tcW w:w="2721" w:type="dxa"/>
          </w:tcPr>
          <w:p w:rsidR="00522FDF" w:rsidRDefault="00522FDF">
            <w:pPr>
              <w:pStyle w:val="ConsPlusNormal"/>
            </w:pPr>
            <w:r>
              <w:t xml:space="preserve">Доля детей-инвалидов и детей с ограниченными </w:t>
            </w:r>
            <w:r>
              <w:lastRenderedPageBreak/>
              <w:t>возможностями здоровья от 5 до 18 лет, обучающихся по дополнительным общеобразовательным программам (от общей численности детей-инвалидов и детей с ограниченными возможностями здоровья данного возраста)</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78,6</w:t>
            </w:r>
          </w:p>
        </w:tc>
        <w:tc>
          <w:tcPr>
            <w:tcW w:w="794" w:type="dxa"/>
          </w:tcPr>
          <w:p w:rsidR="00522FDF" w:rsidRDefault="00522FDF">
            <w:pPr>
              <w:pStyle w:val="ConsPlusNormal"/>
              <w:jc w:val="center"/>
            </w:pPr>
            <w:r>
              <w:t>78,7</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80,9</w:t>
            </w:r>
          </w:p>
        </w:tc>
        <w:tc>
          <w:tcPr>
            <w:tcW w:w="794" w:type="dxa"/>
          </w:tcPr>
          <w:p w:rsidR="00522FDF" w:rsidRDefault="00522FDF">
            <w:pPr>
              <w:pStyle w:val="ConsPlusNormal"/>
              <w:jc w:val="center"/>
            </w:pPr>
            <w:r>
              <w:t>81,5</w:t>
            </w:r>
          </w:p>
        </w:tc>
        <w:tc>
          <w:tcPr>
            <w:tcW w:w="794" w:type="dxa"/>
          </w:tcPr>
          <w:p w:rsidR="00522FDF" w:rsidRDefault="00522FDF">
            <w:pPr>
              <w:pStyle w:val="ConsPlusNormal"/>
              <w:jc w:val="center"/>
            </w:pPr>
            <w:r>
              <w:t>82,2</w:t>
            </w:r>
          </w:p>
        </w:tc>
        <w:tc>
          <w:tcPr>
            <w:tcW w:w="794" w:type="dxa"/>
          </w:tcPr>
          <w:p w:rsidR="00522FDF" w:rsidRDefault="00522FDF">
            <w:pPr>
              <w:pStyle w:val="ConsPlusNormal"/>
              <w:jc w:val="center"/>
            </w:pPr>
            <w:r>
              <w:t>82,2</w:t>
            </w:r>
          </w:p>
        </w:tc>
        <w:tc>
          <w:tcPr>
            <w:tcW w:w="794" w:type="dxa"/>
          </w:tcPr>
          <w:p w:rsidR="00522FDF" w:rsidRDefault="00522FDF">
            <w:pPr>
              <w:pStyle w:val="ConsPlusNormal"/>
              <w:jc w:val="center"/>
            </w:pPr>
            <w:r>
              <w:t>82,2</w:t>
            </w:r>
          </w:p>
        </w:tc>
        <w:tc>
          <w:tcPr>
            <w:tcW w:w="1644" w:type="dxa"/>
          </w:tcPr>
          <w:p w:rsidR="00522FDF" w:rsidRDefault="00522FDF">
            <w:pPr>
              <w:pStyle w:val="ConsPlusNormal"/>
            </w:pPr>
            <w:r>
              <w:t xml:space="preserve">Департамент общего </w:t>
            </w:r>
            <w:r>
              <w:lastRenderedPageBreak/>
              <w:t>образования Томской области</w:t>
            </w:r>
          </w:p>
        </w:tc>
      </w:tr>
      <w:tr w:rsidR="00522FDF">
        <w:tc>
          <w:tcPr>
            <w:tcW w:w="794" w:type="dxa"/>
          </w:tcPr>
          <w:p w:rsidR="00522FDF" w:rsidRDefault="00522FDF">
            <w:pPr>
              <w:pStyle w:val="ConsPlusNormal"/>
              <w:jc w:val="center"/>
            </w:pPr>
            <w:r>
              <w:lastRenderedPageBreak/>
              <w:t>7.14</w:t>
            </w:r>
          </w:p>
        </w:tc>
        <w:tc>
          <w:tcPr>
            <w:tcW w:w="2721" w:type="dxa"/>
          </w:tcPr>
          <w:p w:rsidR="00522FDF" w:rsidRDefault="00522FDF">
            <w:pPr>
              <w:pStyle w:val="ConsPlusNormal"/>
            </w:pPr>
            <w:r>
              <w:t>Доля детей-инвалидов в возрасте от 1,5 до 7 лет, охваченных дошкольным образованием (от общего числа детей-инвалидов данного возраста)</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75</w:t>
            </w:r>
          </w:p>
        </w:tc>
        <w:tc>
          <w:tcPr>
            <w:tcW w:w="794" w:type="dxa"/>
          </w:tcPr>
          <w:p w:rsidR="00522FDF" w:rsidRDefault="00522FDF">
            <w:pPr>
              <w:pStyle w:val="ConsPlusNormal"/>
              <w:jc w:val="center"/>
            </w:pPr>
            <w:r>
              <w:t>80</w:t>
            </w:r>
          </w:p>
        </w:tc>
        <w:tc>
          <w:tcPr>
            <w:tcW w:w="794" w:type="dxa"/>
          </w:tcPr>
          <w:p w:rsidR="00522FDF" w:rsidRDefault="00522FDF">
            <w:pPr>
              <w:pStyle w:val="ConsPlusNormal"/>
              <w:jc w:val="center"/>
            </w:pPr>
            <w:r>
              <w:t>85</w:t>
            </w:r>
          </w:p>
        </w:tc>
        <w:tc>
          <w:tcPr>
            <w:tcW w:w="794" w:type="dxa"/>
          </w:tcPr>
          <w:p w:rsidR="00522FDF" w:rsidRDefault="00522FDF">
            <w:pPr>
              <w:pStyle w:val="ConsPlusNormal"/>
              <w:jc w:val="center"/>
            </w:pPr>
            <w:r>
              <w:t>90</w:t>
            </w:r>
          </w:p>
        </w:tc>
        <w:tc>
          <w:tcPr>
            <w:tcW w:w="794" w:type="dxa"/>
          </w:tcPr>
          <w:p w:rsidR="00522FDF" w:rsidRDefault="00522FDF">
            <w:pPr>
              <w:pStyle w:val="ConsPlusNormal"/>
              <w:jc w:val="center"/>
            </w:pPr>
            <w:r>
              <w:t>95</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7.15</w:t>
            </w:r>
          </w:p>
        </w:tc>
        <w:tc>
          <w:tcPr>
            <w:tcW w:w="2721" w:type="dxa"/>
          </w:tcPr>
          <w:p w:rsidR="00522FDF" w:rsidRDefault="00522FDF">
            <w:pPr>
              <w:pStyle w:val="ConsPlusNormal"/>
            </w:pPr>
            <w:r>
              <w:t>Доля детей-инвалидов, которым созданы условия для получения качественного общего образования (от общего числа детей-инвалидов школьного возраста)</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95</w:t>
            </w:r>
          </w:p>
        </w:tc>
        <w:tc>
          <w:tcPr>
            <w:tcW w:w="794" w:type="dxa"/>
          </w:tcPr>
          <w:p w:rsidR="00522FDF" w:rsidRDefault="00522FDF">
            <w:pPr>
              <w:pStyle w:val="ConsPlusNormal"/>
              <w:jc w:val="center"/>
            </w:pPr>
            <w:r>
              <w:t>96</w:t>
            </w:r>
          </w:p>
        </w:tc>
        <w:tc>
          <w:tcPr>
            <w:tcW w:w="794" w:type="dxa"/>
          </w:tcPr>
          <w:p w:rsidR="00522FDF" w:rsidRDefault="00522FDF">
            <w:pPr>
              <w:pStyle w:val="ConsPlusNormal"/>
              <w:jc w:val="center"/>
            </w:pPr>
            <w:r>
              <w:t>97</w:t>
            </w:r>
          </w:p>
        </w:tc>
        <w:tc>
          <w:tcPr>
            <w:tcW w:w="794" w:type="dxa"/>
          </w:tcPr>
          <w:p w:rsidR="00522FDF" w:rsidRDefault="00522FDF">
            <w:pPr>
              <w:pStyle w:val="ConsPlusNormal"/>
              <w:jc w:val="center"/>
            </w:pPr>
            <w:r>
              <w:t>98</w:t>
            </w:r>
          </w:p>
        </w:tc>
        <w:tc>
          <w:tcPr>
            <w:tcW w:w="794" w:type="dxa"/>
          </w:tcPr>
          <w:p w:rsidR="00522FDF" w:rsidRDefault="00522FDF">
            <w:pPr>
              <w:pStyle w:val="ConsPlusNormal"/>
              <w:jc w:val="center"/>
            </w:pPr>
            <w:r>
              <w:t>99</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t>7.16</w:t>
            </w:r>
          </w:p>
        </w:tc>
        <w:tc>
          <w:tcPr>
            <w:tcW w:w="2721" w:type="dxa"/>
          </w:tcPr>
          <w:p w:rsidR="00522FDF" w:rsidRDefault="00522FDF">
            <w:pPr>
              <w:pStyle w:val="ConsPlusNormal"/>
            </w:pPr>
            <w:r>
              <w:t xml:space="preserve">Удельный вес объектов в сфере образования, имеющих утвержденные паспорта доступности объектов и предоставляемых на них услуг (от общего </w:t>
            </w:r>
            <w:r>
              <w:lastRenderedPageBreak/>
              <w:t>количества объектов)</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69,2</w:t>
            </w:r>
          </w:p>
        </w:tc>
        <w:tc>
          <w:tcPr>
            <w:tcW w:w="794" w:type="dxa"/>
          </w:tcPr>
          <w:p w:rsidR="00522FDF" w:rsidRDefault="00522FDF">
            <w:pPr>
              <w:pStyle w:val="ConsPlusNormal"/>
              <w:jc w:val="center"/>
            </w:pPr>
            <w:r>
              <w:t>84,6</w:t>
            </w:r>
          </w:p>
        </w:tc>
        <w:tc>
          <w:tcPr>
            <w:tcW w:w="794" w:type="dxa"/>
          </w:tcPr>
          <w:p w:rsidR="00522FDF" w:rsidRDefault="00522FDF">
            <w:pPr>
              <w:pStyle w:val="ConsPlusNormal"/>
              <w:jc w:val="center"/>
            </w:pPr>
            <w:r>
              <w:t>88,5</w:t>
            </w:r>
          </w:p>
        </w:tc>
        <w:tc>
          <w:tcPr>
            <w:tcW w:w="794" w:type="dxa"/>
          </w:tcPr>
          <w:p w:rsidR="00522FDF" w:rsidRDefault="00522FDF">
            <w:pPr>
              <w:pStyle w:val="ConsPlusNormal"/>
              <w:jc w:val="center"/>
            </w:pPr>
            <w:r>
              <w:t>92,3</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pPr>
            <w:r>
              <w:lastRenderedPageBreak/>
              <w:t>7.17</w:t>
            </w:r>
          </w:p>
        </w:tc>
        <w:tc>
          <w:tcPr>
            <w:tcW w:w="2721" w:type="dxa"/>
          </w:tcPr>
          <w:p w:rsidR="00522FDF" w:rsidRDefault="00522FDF">
            <w:pPr>
              <w:pStyle w:val="ConsPlusNormal"/>
            </w:pPr>
            <w:r>
              <w:t>Удельный вес органов и организаций, предоставляющих услуги в сфере образования, официальный сайт которых адаптирован для лиц с нарушением зрения (слабовидящих) (от общего количества объектов, на которых предоставляются услуги)</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69,2</w:t>
            </w:r>
          </w:p>
        </w:tc>
        <w:tc>
          <w:tcPr>
            <w:tcW w:w="794" w:type="dxa"/>
          </w:tcPr>
          <w:p w:rsidR="00522FDF" w:rsidRDefault="00522FDF">
            <w:pPr>
              <w:pStyle w:val="ConsPlusNormal"/>
              <w:jc w:val="center"/>
            </w:pPr>
            <w:r>
              <w:t>84,6</w:t>
            </w:r>
          </w:p>
        </w:tc>
        <w:tc>
          <w:tcPr>
            <w:tcW w:w="794" w:type="dxa"/>
          </w:tcPr>
          <w:p w:rsidR="00522FDF" w:rsidRDefault="00522FDF">
            <w:pPr>
              <w:pStyle w:val="ConsPlusNormal"/>
              <w:jc w:val="center"/>
            </w:pPr>
            <w:r>
              <w:t>88,5</w:t>
            </w:r>
          </w:p>
        </w:tc>
        <w:tc>
          <w:tcPr>
            <w:tcW w:w="794" w:type="dxa"/>
          </w:tcPr>
          <w:p w:rsidR="00522FDF" w:rsidRDefault="00522FDF">
            <w:pPr>
              <w:pStyle w:val="ConsPlusNormal"/>
              <w:jc w:val="center"/>
            </w:pPr>
            <w:r>
              <w:t>92,3</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общего образования Томской области</w:t>
            </w:r>
          </w:p>
        </w:tc>
      </w:tr>
      <w:tr w:rsidR="00522FDF">
        <w:tc>
          <w:tcPr>
            <w:tcW w:w="794" w:type="dxa"/>
          </w:tcPr>
          <w:p w:rsidR="00522FDF" w:rsidRDefault="00522FDF">
            <w:pPr>
              <w:pStyle w:val="ConsPlusNormal"/>
              <w:jc w:val="center"/>
              <w:outlineLvl w:val="2"/>
            </w:pPr>
            <w:r>
              <w:t>8</w:t>
            </w:r>
          </w:p>
        </w:tc>
        <w:tc>
          <w:tcPr>
            <w:tcW w:w="12790" w:type="dxa"/>
            <w:gridSpan w:val="12"/>
          </w:tcPr>
          <w:p w:rsidR="00522FDF" w:rsidRDefault="00522FDF">
            <w:pPr>
              <w:pStyle w:val="ConsPlusNormal"/>
            </w:pPr>
            <w:r>
              <w:t>В сфере транспорта</w:t>
            </w:r>
          </w:p>
        </w:tc>
      </w:tr>
      <w:tr w:rsidR="00522FDF">
        <w:tc>
          <w:tcPr>
            <w:tcW w:w="794" w:type="dxa"/>
          </w:tcPr>
          <w:p w:rsidR="00522FDF" w:rsidRDefault="00522FDF">
            <w:pPr>
              <w:pStyle w:val="ConsPlusNormal"/>
              <w:jc w:val="center"/>
            </w:pPr>
            <w:r>
              <w:t>8.1</w:t>
            </w:r>
          </w:p>
        </w:tc>
        <w:tc>
          <w:tcPr>
            <w:tcW w:w="2721" w:type="dxa"/>
          </w:tcPr>
          <w:p w:rsidR="00522FDF" w:rsidRDefault="00522FDF">
            <w:pPr>
              <w:pStyle w:val="ConsPlusNormal"/>
            </w:pPr>
            <w:r>
              <w:t xml:space="preserve">Удельный вес автомобильных транспортных средств, используемых для предоставления услуг населению по маршрутам регулярных перевозок межмуниципального сообщения, соответствующих требованиям по обеспечению их доступности для инвалидов (от общего количества транспортных средств, на которых осуществляются перевозки на межмуниципальных </w:t>
            </w:r>
            <w:r>
              <w:lastRenderedPageBreak/>
              <w:t>маршрутах)</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w:t>
            </w:r>
          </w:p>
        </w:tc>
        <w:tc>
          <w:tcPr>
            <w:tcW w:w="794" w:type="dxa"/>
          </w:tcPr>
          <w:p w:rsidR="00522FDF" w:rsidRDefault="00522FDF">
            <w:pPr>
              <w:pStyle w:val="ConsPlusNormal"/>
              <w:jc w:val="center"/>
            </w:pPr>
            <w:r>
              <w:t>2</w:t>
            </w:r>
          </w:p>
        </w:tc>
        <w:tc>
          <w:tcPr>
            <w:tcW w:w="794" w:type="dxa"/>
          </w:tcPr>
          <w:p w:rsidR="00522FDF" w:rsidRDefault="00522FDF">
            <w:pPr>
              <w:pStyle w:val="ConsPlusNormal"/>
              <w:jc w:val="center"/>
            </w:pPr>
            <w:r>
              <w:t>3</w:t>
            </w:r>
          </w:p>
        </w:tc>
        <w:tc>
          <w:tcPr>
            <w:tcW w:w="794" w:type="dxa"/>
          </w:tcPr>
          <w:p w:rsidR="00522FDF" w:rsidRDefault="00522FDF">
            <w:pPr>
              <w:pStyle w:val="ConsPlusNormal"/>
              <w:jc w:val="center"/>
            </w:pPr>
            <w:r>
              <w:t>4</w:t>
            </w:r>
          </w:p>
        </w:tc>
        <w:tc>
          <w:tcPr>
            <w:tcW w:w="794" w:type="dxa"/>
          </w:tcPr>
          <w:p w:rsidR="00522FDF" w:rsidRDefault="00522FDF">
            <w:pPr>
              <w:pStyle w:val="ConsPlusNormal"/>
              <w:jc w:val="center"/>
            </w:pPr>
            <w:r>
              <w:t>6</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10</w:t>
            </w:r>
          </w:p>
        </w:tc>
        <w:tc>
          <w:tcPr>
            <w:tcW w:w="1644" w:type="dxa"/>
          </w:tcPr>
          <w:p w:rsidR="00522FDF" w:rsidRDefault="00522FDF">
            <w:pPr>
              <w:pStyle w:val="ConsPlusNormal"/>
            </w:pPr>
            <w:r>
              <w:t>Департамент транспорта, дорожной деятельности и связи Томской области</w:t>
            </w:r>
          </w:p>
        </w:tc>
      </w:tr>
      <w:tr w:rsidR="00522FDF">
        <w:tc>
          <w:tcPr>
            <w:tcW w:w="794" w:type="dxa"/>
          </w:tcPr>
          <w:p w:rsidR="00522FDF" w:rsidRDefault="00522FDF">
            <w:pPr>
              <w:pStyle w:val="ConsPlusNormal"/>
              <w:jc w:val="center"/>
            </w:pPr>
            <w:r>
              <w:lastRenderedPageBreak/>
              <w:t>8.2</w:t>
            </w:r>
          </w:p>
        </w:tc>
        <w:tc>
          <w:tcPr>
            <w:tcW w:w="2721" w:type="dxa"/>
          </w:tcPr>
          <w:p w:rsidR="00522FDF" w:rsidRDefault="00522FDF">
            <w:pPr>
              <w:pStyle w:val="ConsPlusNormal"/>
            </w:pPr>
            <w:r>
              <w:t>Доля сотрудников, прошедших инструктирование или обучение для работы с пассажирами из числа инвалидов по вопросам, связанным с обеспечением доступности для них объектов и предоставляемых услуг в соответствии с законодательством Российской Федерации и законодательством Томской области по маршрутам регулярных перевозок межмуниципального сообщения (от общего количества персонала объектов)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40</w:t>
            </w:r>
          </w:p>
        </w:tc>
        <w:tc>
          <w:tcPr>
            <w:tcW w:w="794" w:type="dxa"/>
          </w:tcPr>
          <w:p w:rsidR="00522FDF" w:rsidRDefault="00522FDF">
            <w:pPr>
              <w:pStyle w:val="ConsPlusNormal"/>
              <w:jc w:val="center"/>
            </w:pPr>
            <w:r>
              <w:t>70</w:t>
            </w:r>
          </w:p>
        </w:tc>
        <w:tc>
          <w:tcPr>
            <w:tcW w:w="794" w:type="dxa"/>
          </w:tcPr>
          <w:p w:rsidR="00522FDF" w:rsidRDefault="00522FDF">
            <w:pPr>
              <w:pStyle w:val="ConsPlusNormal"/>
              <w:jc w:val="center"/>
            </w:pPr>
            <w:r>
              <w:t>90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транспорта, дорожной деятельности и связи Томской области</w:t>
            </w:r>
          </w:p>
        </w:tc>
      </w:tr>
      <w:tr w:rsidR="00522FDF">
        <w:tc>
          <w:tcPr>
            <w:tcW w:w="794" w:type="dxa"/>
          </w:tcPr>
          <w:p w:rsidR="00522FDF" w:rsidRDefault="00522FDF">
            <w:pPr>
              <w:pStyle w:val="ConsPlusNormal"/>
              <w:jc w:val="center"/>
            </w:pPr>
            <w:r>
              <w:t>8.3</w:t>
            </w:r>
          </w:p>
        </w:tc>
        <w:tc>
          <w:tcPr>
            <w:tcW w:w="2721" w:type="dxa"/>
          </w:tcPr>
          <w:p w:rsidR="00522FDF" w:rsidRDefault="00522FDF">
            <w:pPr>
              <w:pStyle w:val="ConsPlusNormal"/>
            </w:pPr>
            <w:r>
              <w:t xml:space="preserve">Удельный вес объектов автотранспортной инфраструктуры по маршрутам регулярных перевозок межмуниципального сообщения, на которых обеспечено дублирование необходимой для инвалидов звуковой и </w:t>
            </w:r>
            <w:r>
              <w:lastRenderedPageBreak/>
              <w:t>зрительной информации (от общей численности объектов автотранспортной инфраструктуры по маршрутам регулярных перевозок межмуниципального сообщения)</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транспорта, дорожной деятельности и связи Томской области</w:t>
            </w:r>
          </w:p>
        </w:tc>
      </w:tr>
      <w:tr w:rsidR="00522FDF">
        <w:tc>
          <w:tcPr>
            <w:tcW w:w="794" w:type="dxa"/>
          </w:tcPr>
          <w:p w:rsidR="00522FDF" w:rsidRDefault="00522FDF">
            <w:pPr>
              <w:pStyle w:val="ConsPlusNormal"/>
              <w:jc w:val="center"/>
            </w:pPr>
            <w:r>
              <w:lastRenderedPageBreak/>
              <w:t>8.4</w:t>
            </w:r>
          </w:p>
        </w:tc>
        <w:tc>
          <w:tcPr>
            <w:tcW w:w="2721" w:type="dxa"/>
          </w:tcPr>
          <w:p w:rsidR="00522FDF" w:rsidRDefault="00522FDF">
            <w:pPr>
              <w:pStyle w:val="ConsPlusNormal"/>
            </w:pPr>
            <w:r>
              <w:t>Удельный вес транспортных средств по маршрутам регулярных перевозок межмуниципального сообщения, на которых обеспечено дублирование необходимой для инвалидов звуковой и зрительной информации (от общей численности транспортных средств по маршрутам регулярных перевозок межмуниципального сообщения)</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w:t>
            </w:r>
          </w:p>
        </w:tc>
        <w:tc>
          <w:tcPr>
            <w:tcW w:w="794" w:type="dxa"/>
          </w:tcPr>
          <w:p w:rsidR="00522FDF" w:rsidRDefault="00522FDF">
            <w:pPr>
              <w:pStyle w:val="ConsPlusNormal"/>
              <w:jc w:val="center"/>
            </w:pPr>
            <w:r>
              <w:t>1</w:t>
            </w:r>
          </w:p>
        </w:tc>
        <w:tc>
          <w:tcPr>
            <w:tcW w:w="794" w:type="dxa"/>
          </w:tcPr>
          <w:p w:rsidR="00522FDF" w:rsidRDefault="00522FDF">
            <w:pPr>
              <w:pStyle w:val="ConsPlusNormal"/>
              <w:jc w:val="center"/>
            </w:pPr>
            <w:r>
              <w:t>2</w:t>
            </w:r>
          </w:p>
        </w:tc>
        <w:tc>
          <w:tcPr>
            <w:tcW w:w="794" w:type="dxa"/>
          </w:tcPr>
          <w:p w:rsidR="00522FDF" w:rsidRDefault="00522FDF">
            <w:pPr>
              <w:pStyle w:val="ConsPlusNormal"/>
              <w:jc w:val="center"/>
            </w:pPr>
            <w:r>
              <w:t>2</w:t>
            </w:r>
          </w:p>
        </w:tc>
        <w:tc>
          <w:tcPr>
            <w:tcW w:w="794" w:type="dxa"/>
          </w:tcPr>
          <w:p w:rsidR="00522FDF" w:rsidRDefault="00522FDF">
            <w:pPr>
              <w:pStyle w:val="ConsPlusNormal"/>
              <w:jc w:val="center"/>
            </w:pPr>
            <w:r>
              <w:t>4</w:t>
            </w:r>
          </w:p>
        </w:tc>
        <w:tc>
          <w:tcPr>
            <w:tcW w:w="794" w:type="dxa"/>
          </w:tcPr>
          <w:p w:rsidR="00522FDF" w:rsidRDefault="00522FDF">
            <w:pPr>
              <w:pStyle w:val="ConsPlusNormal"/>
              <w:jc w:val="center"/>
            </w:pPr>
            <w:r>
              <w:t>5</w:t>
            </w:r>
          </w:p>
        </w:tc>
        <w:tc>
          <w:tcPr>
            <w:tcW w:w="794" w:type="dxa"/>
          </w:tcPr>
          <w:p w:rsidR="00522FDF" w:rsidRDefault="00522FDF">
            <w:pPr>
              <w:pStyle w:val="ConsPlusNormal"/>
              <w:jc w:val="center"/>
            </w:pPr>
            <w:r>
              <w:t>5</w:t>
            </w:r>
          </w:p>
        </w:tc>
        <w:tc>
          <w:tcPr>
            <w:tcW w:w="1644" w:type="dxa"/>
          </w:tcPr>
          <w:p w:rsidR="00522FDF" w:rsidRDefault="00522FDF">
            <w:pPr>
              <w:pStyle w:val="ConsPlusNormal"/>
            </w:pPr>
            <w:r>
              <w:t>Департамент транспорта, дорожной деятельности и связи Томской области</w:t>
            </w:r>
          </w:p>
        </w:tc>
      </w:tr>
      <w:tr w:rsidR="00522FDF">
        <w:tc>
          <w:tcPr>
            <w:tcW w:w="794" w:type="dxa"/>
          </w:tcPr>
          <w:p w:rsidR="00522FDF" w:rsidRDefault="00522FDF">
            <w:pPr>
              <w:pStyle w:val="ConsPlusNormal"/>
              <w:jc w:val="center"/>
              <w:outlineLvl w:val="2"/>
            </w:pPr>
            <w:r>
              <w:t>9</w:t>
            </w:r>
          </w:p>
        </w:tc>
        <w:tc>
          <w:tcPr>
            <w:tcW w:w="12790" w:type="dxa"/>
            <w:gridSpan w:val="12"/>
          </w:tcPr>
          <w:p w:rsidR="00522FDF" w:rsidRDefault="00522FDF">
            <w:pPr>
              <w:pStyle w:val="ConsPlusNormal"/>
            </w:pPr>
            <w:r>
              <w:t>В сфере информации и доступа к ней</w:t>
            </w:r>
          </w:p>
        </w:tc>
      </w:tr>
      <w:tr w:rsidR="00522FDF">
        <w:tc>
          <w:tcPr>
            <w:tcW w:w="794" w:type="dxa"/>
          </w:tcPr>
          <w:p w:rsidR="00522FDF" w:rsidRDefault="00522FDF">
            <w:pPr>
              <w:pStyle w:val="ConsPlusNormal"/>
              <w:jc w:val="center"/>
            </w:pPr>
            <w:r>
              <w:t>9.1</w:t>
            </w:r>
          </w:p>
        </w:tc>
        <w:tc>
          <w:tcPr>
            <w:tcW w:w="2721" w:type="dxa"/>
          </w:tcPr>
          <w:p w:rsidR="00522FDF" w:rsidRDefault="00522FDF">
            <w:pPr>
              <w:pStyle w:val="ConsPlusNormal"/>
            </w:pPr>
            <w:r>
              <w:t xml:space="preserve">Функционирование альтернативной версии </w:t>
            </w:r>
            <w:proofErr w:type="gramStart"/>
            <w:r>
              <w:t>официального</w:t>
            </w:r>
            <w:proofErr w:type="gramEnd"/>
            <w:r>
              <w:t xml:space="preserve"> интернет-портала Администрации Томской области для </w:t>
            </w:r>
            <w:r>
              <w:lastRenderedPageBreak/>
              <w:t>слабовидящих</w:t>
            </w:r>
          </w:p>
        </w:tc>
        <w:tc>
          <w:tcPr>
            <w:tcW w:w="1279" w:type="dxa"/>
          </w:tcPr>
          <w:p w:rsidR="00522FDF" w:rsidRDefault="00522FDF">
            <w:pPr>
              <w:pStyle w:val="ConsPlusNormal"/>
              <w:jc w:val="center"/>
            </w:pPr>
            <w:r>
              <w:lastRenderedPageBreak/>
              <w:t>да/нет</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1644" w:type="dxa"/>
          </w:tcPr>
          <w:p w:rsidR="00522FDF" w:rsidRDefault="00522FDF">
            <w:pPr>
              <w:pStyle w:val="ConsPlusNormal"/>
            </w:pPr>
            <w:r>
              <w:t xml:space="preserve">Департамент развития информационного общества Администрации </w:t>
            </w:r>
            <w:r>
              <w:lastRenderedPageBreak/>
              <w:t>Томской области</w:t>
            </w:r>
          </w:p>
        </w:tc>
      </w:tr>
      <w:tr w:rsidR="00522FDF">
        <w:tc>
          <w:tcPr>
            <w:tcW w:w="794" w:type="dxa"/>
          </w:tcPr>
          <w:p w:rsidR="00522FDF" w:rsidRDefault="00522FDF">
            <w:pPr>
              <w:pStyle w:val="ConsPlusNormal"/>
              <w:jc w:val="center"/>
            </w:pPr>
            <w:r>
              <w:lastRenderedPageBreak/>
              <w:t>9.2</w:t>
            </w:r>
          </w:p>
        </w:tc>
        <w:tc>
          <w:tcPr>
            <w:tcW w:w="2721" w:type="dxa"/>
          </w:tcPr>
          <w:p w:rsidR="00522FDF" w:rsidRDefault="00522FDF">
            <w:pPr>
              <w:pStyle w:val="ConsPlusNormal"/>
            </w:pPr>
            <w:r>
              <w:t xml:space="preserve">Наличие на </w:t>
            </w:r>
            <w:proofErr w:type="gramStart"/>
            <w:r>
              <w:t>официальном</w:t>
            </w:r>
            <w:proofErr w:type="gramEnd"/>
            <w:r>
              <w:t xml:space="preserve"> интернет-портале Администрации Томской области функции изменения интервала между буквами (кернинг)</w:t>
            </w:r>
          </w:p>
        </w:tc>
        <w:tc>
          <w:tcPr>
            <w:tcW w:w="1279" w:type="dxa"/>
          </w:tcPr>
          <w:p w:rsidR="00522FDF" w:rsidRDefault="00522FDF">
            <w:pPr>
              <w:pStyle w:val="ConsPlusNormal"/>
              <w:jc w:val="center"/>
            </w:pPr>
            <w:r>
              <w:t>да/нет</w:t>
            </w:r>
          </w:p>
        </w:tc>
        <w:tc>
          <w:tcPr>
            <w:tcW w:w="794" w:type="dxa"/>
          </w:tcPr>
          <w:p w:rsidR="00522FDF" w:rsidRDefault="00522FDF">
            <w:pPr>
              <w:pStyle w:val="ConsPlusNormal"/>
              <w:jc w:val="center"/>
            </w:pPr>
            <w:r>
              <w:t>нет</w:t>
            </w:r>
          </w:p>
        </w:tc>
        <w:tc>
          <w:tcPr>
            <w:tcW w:w="794" w:type="dxa"/>
          </w:tcPr>
          <w:p w:rsidR="00522FDF" w:rsidRDefault="00522FDF">
            <w:pPr>
              <w:pStyle w:val="ConsPlusNormal"/>
              <w:jc w:val="center"/>
            </w:pPr>
            <w:r>
              <w:t>нет</w:t>
            </w:r>
          </w:p>
        </w:tc>
        <w:tc>
          <w:tcPr>
            <w:tcW w:w="794" w:type="dxa"/>
          </w:tcPr>
          <w:p w:rsidR="00522FDF" w:rsidRDefault="00522FDF">
            <w:pPr>
              <w:pStyle w:val="ConsPlusNormal"/>
              <w:jc w:val="center"/>
            </w:pPr>
            <w:r>
              <w:t>нет</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794" w:type="dxa"/>
          </w:tcPr>
          <w:p w:rsidR="00522FDF" w:rsidRDefault="00522FDF">
            <w:pPr>
              <w:pStyle w:val="ConsPlusNormal"/>
              <w:jc w:val="center"/>
            </w:pPr>
            <w:r>
              <w:t>да</w:t>
            </w:r>
          </w:p>
        </w:tc>
        <w:tc>
          <w:tcPr>
            <w:tcW w:w="1644" w:type="dxa"/>
          </w:tcPr>
          <w:p w:rsidR="00522FDF" w:rsidRDefault="00522FDF">
            <w:pPr>
              <w:pStyle w:val="ConsPlusNormal"/>
            </w:pPr>
            <w:r>
              <w:t>Департамент развития информационного общества Администрации Томской области</w:t>
            </w:r>
          </w:p>
        </w:tc>
      </w:tr>
      <w:tr w:rsidR="00522FDF">
        <w:tc>
          <w:tcPr>
            <w:tcW w:w="794" w:type="dxa"/>
          </w:tcPr>
          <w:p w:rsidR="00522FDF" w:rsidRDefault="00522FDF">
            <w:pPr>
              <w:pStyle w:val="ConsPlusNormal"/>
              <w:jc w:val="center"/>
            </w:pPr>
            <w:r>
              <w:t>9.3</w:t>
            </w:r>
          </w:p>
        </w:tc>
        <w:tc>
          <w:tcPr>
            <w:tcW w:w="2721" w:type="dxa"/>
          </w:tcPr>
          <w:p w:rsidR="00522FDF" w:rsidRDefault="00522FDF">
            <w:pPr>
              <w:pStyle w:val="ConsPlusNormal"/>
            </w:pPr>
            <w:r>
              <w:t>Количество опрошенных инвалидов для оценки отношения населения к проблемам инвалидов</w:t>
            </w:r>
          </w:p>
        </w:tc>
        <w:tc>
          <w:tcPr>
            <w:tcW w:w="1279" w:type="dxa"/>
          </w:tcPr>
          <w:p w:rsidR="00522FDF" w:rsidRDefault="00522FDF">
            <w:pPr>
              <w:pStyle w:val="ConsPlusNormal"/>
              <w:jc w:val="center"/>
            </w:pPr>
            <w:r>
              <w:t>человек</w:t>
            </w:r>
          </w:p>
        </w:tc>
        <w:tc>
          <w:tcPr>
            <w:tcW w:w="794" w:type="dxa"/>
          </w:tcPr>
          <w:p w:rsidR="00522FDF" w:rsidRDefault="00522FDF">
            <w:pPr>
              <w:pStyle w:val="ConsPlusNormal"/>
              <w:jc w:val="center"/>
            </w:pPr>
            <w:r>
              <w:t>0</w:t>
            </w:r>
          </w:p>
        </w:tc>
        <w:tc>
          <w:tcPr>
            <w:tcW w:w="794" w:type="dxa"/>
          </w:tcPr>
          <w:p w:rsidR="00522FDF" w:rsidRDefault="00522FDF">
            <w:pPr>
              <w:pStyle w:val="ConsPlusNormal"/>
              <w:jc w:val="center"/>
            </w:pPr>
            <w:r>
              <w:t>360</w:t>
            </w:r>
          </w:p>
        </w:tc>
        <w:tc>
          <w:tcPr>
            <w:tcW w:w="794" w:type="dxa"/>
          </w:tcPr>
          <w:p w:rsidR="00522FDF" w:rsidRDefault="00522FDF">
            <w:pPr>
              <w:pStyle w:val="ConsPlusNormal"/>
              <w:jc w:val="center"/>
            </w:pPr>
            <w:r>
              <w:t>400</w:t>
            </w:r>
          </w:p>
        </w:tc>
        <w:tc>
          <w:tcPr>
            <w:tcW w:w="794" w:type="dxa"/>
          </w:tcPr>
          <w:p w:rsidR="00522FDF" w:rsidRDefault="00522FDF">
            <w:pPr>
              <w:pStyle w:val="ConsPlusNormal"/>
              <w:jc w:val="center"/>
            </w:pPr>
            <w:r>
              <w:t>450</w:t>
            </w:r>
          </w:p>
        </w:tc>
        <w:tc>
          <w:tcPr>
            <w:tcW w:w="794" w:type="dxa"/>
          </w:tcPr>
          <w:p w:rsidR="00522FDF" w:rsidRDefault="00522FDF">
            <w:pPr>
              <w:pStyle w:val="ConsPlusNormal"/>
              <w:jc w:val="center"/>
            </w:pPr>
            <w:r>
              <w:t>460</w:t>
            </w:r>
          </w:p>
        </w:tc>
        <w:tc>
          <w:tcPr>
            <w:tcW w:w="794" w:type="dxa"/>
          </w:tcPr>
          <w:p w:rsidR="00522FDF" w:rsidRDefault="00522FDF">
            <w:pPr>
              <w:pStyle w:val="ConsPlusNormal"/>
              <w:jc w:val="center"/>
            </w:pPr>
            <w:r>
              <w:t>470</w:t>
            </w:r>
          </w:p>
        </w:tc>
        <w:tc>
          <w:tcPr>
            <w:tcW w:w="794" w:type="dxa"/>
          </w:tcPr>
          <w:p w:rsidR="00522FDF" w:rsidRDefault="00522FDF">
            <w:pPr>
              <w:pStyle w:val="ConsPlusNormal"/>
              <w:jc w:val="center"/>
            </w:pPr>
            <w:r>
              <w:t>480</w:t>
            </w:r>
          </w:p>
        </w:tc>
        <w:tc>
          <w:tcPr>
            <w:tcW w:w="794" w:type="dxa"/>
          </w:tcPr>
          <w:p w:rsidR="00522FDF" w:rsidRDefault="00522FDF">
            <w:pPr>
              <w:pStyle w:val="ConsPlusNormal"/>
              <w:jc w:val="center"/>
            </w:pPr>
            <w:r>
              <w:t>480</w:t>
            </w:r>
          </w:p>
        </w:tc>
        <w:tc>
          <w:tcPr>
            <w:tcW w:w="794" w:type="dxa"/>
          </w:tcPr>
          <w:p w:rsidR="00522FDF" w:rsidRDefault="00522FDF">
            <w:pPr>
              <w:pStyle w:val="ConsPlusNormal"/>
              <w:jc w:val="center"/>
            </w:pPr>
            <w:r>
              <w:t>480</w:t>
            </w:r>
          </w:p>
        </w:tc>
        <w:tc>
          <w:tcPr>
            <w:tcW w:w="1644" w:type="dxa"/>
          </w:tcPr>
          <w:p w:rsidR="00522FDF" w:rsidRDefault="00522FDF">
            <w:pPr>
              <w:pStyle w:val="ConsPlusNormal"/>
            </w:pPr>
            <w:r>
              <w:t>Департамент информационной политики Администрации Томской области</w:t>
            </w:r>
          </w:p>
        </w:tc>
      </w:tr>
      <w:tr w:rsidR="00522FDF">
        <w:tc>
          <w:tcPr>
            <w:tcW w:w="794" w:type="dxa"/>
          </w:tcPr>
          <w:p w:rsidR="00522FDF" w:rsidRDefault="00522FDF">
            <w:pPr>
              <w:pStyle w:val="ConsPlusNormal"/>
              <w:jc w:val="center"/>
              <w:outlineLvl w:val="2"/>
            </w:pPr>
            <w:r>
              <w:t>10</w:t>
            </w:r>
          </w:p>
        </w:tc>
        <w:tc>
          <w:tcPr>
            <w:tcW w:w="12790" w:type="dxa"/>
            <w:gridSpan w:val="12"/>
          </w:tcPr>
          <w:p w:rsidR="00522FDF" w:rsidRDefault="00522FDF">
            <w:pPr>
              <w:pStyle w:val="ConsPlusNormal"/>
            </w:pPr>
            <w:r>
              <w:t>В сфере физической культуры и спорта</w:t>
            </w:r>
          </w:p>
        </w:tc>
      </w:tr>
      <w:tr w:rsidR="00522FDF">
        <w:tc>
          <w:tcPr>
            <w:tcW w:w="794" w:type="dxa"/>
          </w:tcPr>
          <w:p w:rsidR="00522FDF" w:rsidRDefault="00522FDF">
            <w:pPr>
              <w:pStyle w:val="ConsPlusNormal"/>
              <w:jc w:val="center"/>
            </w:pPr>
            <w:r>
              <w:t>10.1</w:t>
            </w:r>
          </w:p>
        </w:tc>
        <w:tc>
          <w:tcPr>
            <w:tcW w:w="2721" w:type="dxa"/>
          </w:tcPr>
          <w:p w:rsidR="00522FDF" w:rsidRDefault="00522FDF">
            <w:pPr>
              <w:pStyle w:val="ConsPlusNormal"/>
            </w:pPr>
            <w:r>
              <w:t>Доля спортивных сооружений, соответствующих требованиям по обеспечению условий их доступности для инвалидов (от общего количества спортивных сооружений)</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16,6</w:t>
            </w:r>
          </w:p>
        </w:tc>
        <w:tc>
          <w:tcPr>
            <w:tcW w:w="794" w:type="dxa"/>
          </w:tcPr>
          <w:p w:rsidR="00522FDF" w:rsidRDefault="00522FDF">
            <w:pPr>
              <w:pStyle w:val="ConsPlusNormal"/>
              <w:jc w:val="center"/>
            </w:pPr>
            <w:r>
              <w:t>16,6</w:t>
            </w:r>
          </w:p>
        </w:tc>
        <w:tc>
          <w:tcPr>
            <w:tcW w:w="794" w:type="dxa"/>
          </w:tcPr>
          <w:p w:rsidR="00522FDF" w:rsidRDefault="00522FDF">
            <w:pPr>
              <w:pStyle w:val="ConsPlusNormal"/>
              <w:jc w:val="center"/>
            </w:pPr>
            <w:r>
              <w:t>16,6</w:t>
            </w:r>
          </w:p>
        </w:tc>
        <w:tc>
          <w:tcPr>
            <w:tcW w:w="794" w:type="dxa"/>
          </w:tcPr>
          <w:p w:rsidR="00522FDF" w:rsidRDefault="00522FDF">
            <w:pPr>
              <w:pStyle w:val="ConsPlusNormal"/>
              <w:jc w:val="center"/>
            </w:pPr>
            <w:r>
              <w:t>16,6</w:t>
            </w:r>
          </w:p>
        </w:tc>
        <w:tc>
          <w:tcPr>
            <w:tcW w:w="794" w:type="dxa"/>
          </w:tcPr>
          <w:p w:rsidR="00522FDF" w:rsidRDefault="00522FDF">
            <w:pPr>
              <w:pStyle w:val="ConsPlusNormal"/>
              <w:jc w:val="center"/>
            </w:pPr>
            <w:r>
              <w:t>16,6</w:t>
            </w:r>
          </w:p>
        </w:tc>
        <w:tc>
          <w:tcPr>
            <w:tcW w:w="794" w:type="dxa"/>
          </w:tcPr>
          <w:p w:rsidR="00522FDF" w:rsidRDefault="00522FDF">
            <w:pPr>
              <w:pStyle w:val="ConsPlusNormal"/>
              <w:jc w:val="center"/>
            </w:pPr>
            <w:r>
              <w:t>16,6</w:t>
            </w:r>
          </w:p>
        </w:tc>
        <w:tc>
          <w:tcPr>
            <w:tcW w:w="794" w:type="dxa"/>
          </w:tcPr>
          <w:p w:rsidR="00522FDF" w:rsidRDefault="00522FDF">
            <w:pPr>
              <w:pStyle w:val="ConsPlusNormal"/>
              <w:jc w:val="center"/>
            </w:pPr>
            <w:r>
              <w:t>16,6</w:t>
            </w:r>
          </w:p>
        </w:tc>
        <w:tc>
          <w:tcPr>
            <w:tcW w:w="794" w:type="dxa"/>
          </w:tcPr>
          <w:p w:rsidR="00522FDF" w:rsidRDefault="00522FDF">
            <w:pPr>
              <w:pStyle w:val="ConsPlusNormal"/>
              <w:jc w:val="center"/>
            </w:pPr>
            <w:r>
              <w:t>16,6</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t>10.2</w:t>
            </w:r>
          </w:p>
        </w:tc>
        <w:tc>
          <w:tcPr>
            <w:tcW w:w="2721" w:type="dxa"/>
          </w:tcPr>
          <w:p w:rsidR="00522FDF" w:rsidRDefault="00522FDF">
            <w:pPr>
              <w:pStyle w:val="ConsPlusNormal"/>
            </w:pPr>
            <w:r>
              <w:t xml:space="preserve">Доля вновь введенных в эксплуатацию с 1 июля 2016 года спортивных сооружений, полностью соответствующих </w:t>
            </w:r>
            <w:r>
              <w:lastRenderedPageBreak/>
              <w:t>требованиям доступности объектов и услуг для инвалидов, в которых предоставляются услуги населению (от общего количества вновь вводимых спортивных сооружений)</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 xml:space="preserve">Департамент по молодежной политике, физической культуре и </w:t>
            </w:r>
            <w:r>
              <w:lastRenderedPageBreak/>
              <w:t>спорту Томской области</w:t>
            </w:r>
          </w:p>
        </w:tc>
      </w:tr>
      <w:tr w:rsidR="00522FDF">
        <w:tc>
          <w:tcPr>
            <w:tcW w:w="794" w:type="dxa"/>
          </w:tcPr>
          <w:p w:rsidR="00522FDF" w:rsidRDefault="00522FDF">
            <w:pPr>
              <w:pStyle w:val="ConsPlusNormal"/>
              <w:jc w:val="center"/>
            </w:pPr>
            <w:r>
              <w:lastRenderedPageBreak/>
              <w:t>10.3</w:t>
            </w:r>
          </w:p>
        </w:tc>
        <w:tc>
          <w:tcPr>
            <w:tcW w:w="2721" w:type="dxa"/>
          </w:tcPr>
          <w:p w:rsidR="00522FDF" w:rsidRDefault="00522FDF">
            <w:pPr>
              <w:pStyle w:val="ConsPlusNormal"/>
            </w:pPr>
            <w:r>
              <w:t>Доля существующих спортивных сооружений, которые в результате проведения капитального ремонта, реконструкции, модернизации после 1 июля 2016 года полностью соответствуют требованиям доступности объектов и услуг для инвалидов (от общего количества спортивных сооружений, прошедших капитальный ремонт, реконструкцию, модернизацию)</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t>10.4</w:t>
            </w:r>
          </w:p>
        </w:tc>
        <w:tc>
          <w:tcPr>
            <w:tcW w:w="2721" w:type="dxa"/>
          </w:tcPr>
          <w:p w:rsidR="00522FDF" w:rsidRDefault="00522FDF">
            <w:pPr>
              <w:pStyle w:val="ConsPlusNormal"/>
            </w:pPr>
            <w:r>
              <w:t xml:space="preserve">Удельный вес объектов, на 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w:t>
            </w:r>
            <w:r>
              <w:lastRenderedPageBreak/>
              <w:t>территории объекта (от общего количества объектов, на которых предоставляются услуги инвалидам)</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66</w:t>
            </w:r>
          </w:p>
        </w:tc>
        <w:tc>
          <w:tcPr>
            <w:tcW w:w="794" w:type="dxa"/>
          </w:tcPr>
          <w:p w:rsidR="00522FDF" w:rsidRDefault="00522FDF">
            <w:pPr>
              <w:pStyle w:val="ConsPlusNormal"/>
              <w:jc w:val="center"/>
            </w:pPr>
            <w:r>
              <w:t>66</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lastRenderedPageBreak/>
              <w:t>10.5</w:t>
            </w:r>
          </w:p>
        </w:tc>
        <w:tc>
          <w:tcPr>
            <w:tcW w:w="2721" w:type="dxa"/>
          </w:tcPr>
          <w:p w:rsidR="00522FDF" w:rsidRDefault="00522FDF">
            <w:pPr>
              <w:pStyle w:val="ConsPlusNormal"/>
            </w:pPr>
            <w:r>
              <w:t>Доля сотрудников, проводящих занятия по физической культуре и спорту с инвалидами (от общего количества сотрудников, проводящих занятия по физической культуре и спорту)</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15</w:t>
            </w:r>
          </w:p>
        </w:tc>
        <w:tc>
          <w:tcPr>
            <w:tcW w:w="794" w:type="dxa"/>
          </w:tcPr>
          <w:p w:rsidR="00522FDF" w:rsidRDefault="00522FDF">
            <w:pPr>
              <w:pStyle w:val="ConsPlusNormal"/>
              <w:jc w:val="center"/>
            </w:pPr>
            <w:r>
              <w:t>17</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20</w:t>
            </w:r>
          </w:p>
        </w:tc>
        <w:tc>
          <w:tcPr>
            <w:tcW w:w="794" w:type="dxa"/>
          </w:tcPr>
          <w:p w:rsidR="00522FDF" w:rsidRDefault="00522FDF">
            <w:pPr>
              <w:pStyle w:val="ConsPlusNormal"/>
              <w:jc w:val="center"/>
            </w:pPr>
            <w:r>
              <w:t>20</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t>10.6</w:t>
            </w:r>
          </w:p>
        </w:tc>
        <w:tc>
          <w:tcPr>
            <w:tcW w:w="2721" w:type="dxa"/>
          </w:tcPr>
          <w:p w:rsidR="00522FDF" w:rsidRDefault="00522FDF">
            <w:pPr>
              <w:pStyle w:val="ConsPlusNormal"/>
            </w:pPr>
            <w:r>
              <w:t>Доля сотрудников, прошедших инструктирование или обучение для работы с инвалидами, по вопросам, связанным с обеспечением доступности для них объектов и услуг в соответствии с законодательством Российской Федерации и законодательством Томской области (от общего количества работающих сотрудников)</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30</w:t>
            </w:r>
          </w:p>
        </w:tc>
        <w:tc>
          <w:tcPr>
            <w:tcW w:w="794" w:type="dxa"/>
          </w:tcPr>
          <w:p w:rsidR="00522FDF" w:rsidRDefault="00522FDF">
            <w:pPr>
              <w:pStyle w:val="ConsPlusNormal"/>
              <w:jc w:val="center"/>
            </w:pPr>
            <w:r>
              <w:t>50</w:t>
            </w:r>
          </w:p>
        </w:tc>
        <w:tc>
          <w:tcPr>
            <w:tcW w:w="794" w:type="dxa"/>
          </w:tcPr>
          <w:p w:rsidR="00522FDF" w:rsidRDefault="00522FDF">
            <w:pPr>
              <w:pStyle w:val="ConsPlusNormal"/>
              <w:jc w:val="center"/>
            </w:pPr>
            <w:r>
              <w:t>70</w:t>
            </w:r>
          </w:p>
        </w:tc>
        <w:tc>
          <w:tcPr>
            <w:tcW w:w="794" w:type="dxa"/>
          </w:tcPr>
          <w:p w:rsidR="00522FDF" w:rsidRDefault="00522FDF">
            <w:pPr>
              <w:pStyle w:val="ConsPlusNormal"/>
              <w:jc w:val="center"/>
            </w:pPr>
            <w:r>
              <w:t>90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t>10.7</w:t>
            </w:r>
          </w:p>
        </w:tc>
        <w:tc>
          <w:tcPr>
            <w:tcW w:w="2721" w:type="dxa"/>
          </w:tcPr>
          <w:p w:rsidR="00522FDF" w:rsidRDefault="00522FDF">
            <w:pPr>
              <w:pStyle w:val="ConsPlusNormal"/>
            </w:pPr>
            <w:r>
              <w:t xml:space="preserve">Доля сотрудников, предоставляющих услуги, на которых возложено </w:t>
            </w:r>
            <w:r>
              <w:lastRenderedPageBreak/>
              <w:t>оказание инвалидам помощи при предоставлении им услуг (от общего количества сотрудников, предоставляющих данные услуги населению)</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5</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15</w:t>
            </w:r>
          </w:p>
        </w:tc>
        <w:tc>
          <w:tcPr>
            <w:tcW w:w="794" w:type="dxa"/>
          </w:tcPr>
          <w:p w:rsidR="00522FDF" w:rsidRDefault="00522FDF">
            <w:pPr>
              <w:pStyle w:val="ConsPlusNormal"/>
              <w:jc w:val="center"/>
            </w:pPr>
            <w:r>
              <w:t>15</w:t>
            </w:r>
          </w:p>
        </w:tc>
        <w:tc>
          <w:tcPr>
            <w:tcW w:w="794" w:type="dxa"/>
          </w:tcPr>
          <w:p w:rsidR="00522FDF" w:rsidRDefault="00522FDF">
            <w:pPr>
              <w:pStyle w:val="ConsPlusNormal"/>
              <w:jc w:val="center"/>
            </w:pPr>
            <w:r>
              <w:t>15</w:t>
            </w:r>
          </w:p>
        </w:tc>
        <w:tc>
          <w:tcPr>
            <w:tcW w:w="794" w:type="dxa"/>
          </w:tcPr>
          <w:p w:rsidR="00522FDF" w:rsidRDefault="00522FDF">
            <w:pPr>
              <w:pStyle w:val="ConsPlusNormal"/>
              <w:jc w:val="center"/>
            </w:pPr>
            <w:r>
              <w:t>15</w:t>
            </w:r>
          </w:p>
        </w:tc>
        <w:tc>
          <w:tcPr>
            <w:tcW w:w="794" w:type="dxa"/>
          </w:tcPr>
          <w:p w:rsidR="00522FDF" w:rsidRDefault="00522FDF">
            <w:pPr>
              <w:pStyle w:val="ConsPlusNormal"/>
              <w:jc w:val="center"/>
            </w:pPr>
            <w:r>
              <w:t>15</w:t>
            </w:r>
          </w:p>
        </w:tc>
        <w:tc>
          <w:tcPr>
            <w:tcW w:w="1644" w:type="dxa"/>
          </w:tcPr>
          <w:p w:rsidR="00522FDF" w:rsidRDefault="00522FDF">
            <w:pPr>
              <w:pStyle w:val="ConsPlusNormal"/>
            </w:pPr>
            <w:r>
              <w:t xml:space="preserve">Департамент по молодежной политике, </w:t>
            </w:r>
            <w:r>
              <w:lastRenderedPageBreak/>
              <w:t>физической культуре и спорту Томской области</w:t>
            </w:r>
          </w:p>
        </w:tc>
      </w:tr>
      <w:tr w:rsidR="00522FDF">
        <w:tc>
          <w:tcPr>
            <w:tcW w:w="794" w:type="dxa"/>
          </w:tcPr>
          <w:p w:rsidR="00522FDF" w:rsidRDefault="00522FDF">
            <w:pPr>
              <w:pStyle w:val="ConsPlusNormal"/>
              <w:jc w:val="center"/>
            </w:pPr>
            <w:r>
              <w:lastRenderedPageBreak/>
              <w:t>10.8</w:t>
            </w:r>
          </w:p>
        </w:tc>
        <w:tc>
          <w:tcPr>
            <w:tcW w:w="2721" w:type="dxa"/>
          </w:tcPr>
          <w:p w:rsidR="00522FDF" w:rsidRDefault="00522FDF">
            <w:pPr>
              <w:pStyle w:val="ConsPlusNormal"/>
            </w:pPr>
            <w:r>
              <w:t>Доля лиц с ограниченными возможностями здоровья и инвалидов, систематически занимающихся физической культурой и спортом, в общей численности данной категории населения</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6,7</w:t>
            </w:r>
          </w:p>
        </w:tc>
        <w:tc>
          <w:tcPr>
            <w:tcW w:w="794" w:type="dxa"/>
          </w:tcPr>
          <w:p w:rsidR="00522FDF" w:rsidRDefault="00522FDF">
            <w:pPr>
              <w:pStyle w:val="ConsPlusNormal"/>
              <w:jc w:val="center"/>
            </w:pPr>
            <w:r>
              <w:t>4,5</w:t>
            </w:r>
          </w:p>
        </w:tc>
        <w:tc>
          <w:tcPr>
            <w:tcW w:w="794" w:type="dxa"/>
          </w:tcPr>
          <w:p w:rsidR="00522FDF" w:rsidRDefault="00522FDF">
            <w:pPr>
              <w:pStyle w:val="ConsPlusNormal"/>
              <w:jc w:val="center"/>
            </w:pPr>
            <w:r>
              <w:t>4,6</w:t>
            </w:r>
          </w:p>
        </w:tc>
        <w:tc>
          <w:tcPr>
            <w:tcW w:w="794" w:type="dxa"/>
          </w:tcPr>
          <w:p w:rsidR="00522FDF" w:rsidRDefault="00522FDF">
            <w:pPr>
              <w:pStyle w:val="ConsPlusNormal"/>
              <w:jc w:val="center"/>
            </w:pPr>
            <w:r>
              <w:t>7,5</w:t>
            </w:r>
          </w:p>
        </w:tc>
        <w:tc>
          <w:tcPr>
            <w:tcW w:w="794" w:type="dxa"/>
          </w:tcPr>
          <w:p w:rsidR="00522FDF" w:rsidRDefault="00522FDF">
            <w:pPr>
              <w:pStyle w:val="ConsPlusNormal"/>
              <w:jc w:val="center"/>
            </w:pPr>
            <w:r>
              <w:t>8,3</w:t>
            </w:r>
          </w:p>
        </w:tc>
        <w:tc>
          <w:tcPr>
            <w:tcW w:w="794" w:type="dxa"/>
          </w:tcPr>
          <w:p w:rsidR="00522FDF" w:rsidRDefault="00522FDF">
            <w:pPr>
              <w:pStyle w:val="ConsPlusNormal"/>
              <w:jc w:val="center"/>
            </w:pPr>
            <w:r>
              <w:t>9,8</w:t>
            </w:r>
          </w:p>
        </w:tc>
        <w:tc>
          <w:tcPr>
            <w:tcW w:w="794" w:type="dxa"/>
          </w:tcPr>
          <w:p w:rsidR="00522FDF" w:rsidRDefault="00522FDF">
            <w:pPr>
              <w:pStyle w:val="ConsPlusNormal"/>
              <w:jc w:val="center"/>
            </w:pPr>
            <w:r>
              <w:t>14,7</w:t>
            </w:r>
          </w:p>
        </w:tc>
        <w:tc>
          <w:tcPr>
            <w:tcW w:w="794" w:type="dxa"/>
          </w:tcPr>
          <w:p w:rsidR="00522FDF" w:rsidRDefault="00522FDF">
            <w:pPr>
              <w:pStyle w:val="ConsPlusNormal"/>
              <w:jc w:val="center"/>
            </w:pPr>
            <w:r>
              <w:t>14,9</w:t>
            </w:r>
          </w:p>
        </w:tc>
        <w:tc>
          <w:tcPr>
            <w:tcW w:w="794" w:type="dxa"/>
          </w:tcPr>
          <w:p w:rsidR="00522FDF" w:rsidRDefault="00522FDF">
            <w:pPr>
              <w:pStyle w:val="ConsPlusNormal"/>
              <w:jc w:val="center"/>
            </w:pPr>
            <w:r>
              <w:t>15</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t>10.9</w:t>
            </w:r>
          </w:p>
        </w:tc>
        <w:tc>
          <w:tcPr>
            <w:tcW w:w="2721" w:type="dxa"/>
          </w:tcPr>
          <w:p w:rsidR="00522FDF" w:rsidRDefault="00522FDF">
            <w:pPr>
              <w:pStyle w:val="ConsPlusNormal"/>
            </w:pPr>
            <w:r>
              <w:t>Доля детей-инвалидов, систематически занимающихся физической культурой и спортом, в общей численности данной категории населения</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5</w:t>
            </w:r>
          </w:p>
        </w:tc>
        <w:tc>
          <w:tcPr>
            <w:tcW w:w="794" w:type="dxa"/>
          </w:tcPr>
          <w:p w:rsidR="00522FDF" w:rsidRDefault="00522FDF">
            <w:pPr>
              <w:pStyle w:val="ConsPlusNormal"/>
              <w:jc w:val="center"/>
            </w:pPr>
            <w:r>
              <w:t>8</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10</w:t>
            </w:r>
          </w:p>
        </w:tc>
        <w:tc>
          <w:tcPr>
            <w:tcW w:w="794" w:type="dxa"/>
          </w:tcPr>
          <w:p w:rsidR="00522FDF" w:rsidRDefault="00522FDF">
            <w:pPr>
              <w:pStyle w:val="ConsPlusNormal"/>
              <w:jc w:val="center"/>
            </w:pPr>
            <w:r>
              <w:t>10</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t>10.10</w:t>
            </w:r>
          </w:p>
        </w:tc>
        <w:tc>
          <w:tcPr>
            <w:tcW w:w="2721" w:type="dxa"/>
          </w:tcPr>
          <w:p w:rsidR="00522FDF" w:rsidRDefault="00522FDF">
            <w:pPr>
              <w:pStyle w:val="ConsPlusNormal"/>
            </w:pPr>
            <w:r>
              <w:t xml:space="preserve">Удельный вес объектов в сфере физической культуры и спорта, имеющих утвержденные паспорта доступности объектов и предоставляемых на них услуг (от общего </w:t>
            </w:r>
            <w:r>
              <w:lastRenderedPageBreak/>
              <w:t>количества объектов)</w:t>
            </w:r>
          </w:p>
        </w:tc>
        <w:tc>
          <w:tcPr>
            <w:tcW w:w="1279" w:type="dxa"/>
          </w:tcPr>
          <w:p w:rsidR="00522FDF" w:rsidRDefault="00522FDF">
            <w:pPr>
              <w:pStyle w:val="ConsPlusNormal"/>
              <w:jc w:val="center"/>
            </w:pPr>
            <w:r>
              <w:lastRenderedPageBreak/>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17</w:t>
            </w:r>
          </w:p>
        </w:tc>
        <w:tc>
          <w:tcPr>
            <w:tcW w:w="794" w:type="dxa"/>
          </w:tcPr>
          <w:p w:rsidR="00522FDF" w:rsidRDefault="00522FDF">
            <w:pPr>
              <w:pStyle w:val="ConsPlusNormal"/>
              <w:jc w:val="center"/>
            </w:pPr>
            <w:r>
              <w:t>33</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r w:rsidR="00522FDF">
        <w:tc>
          <w:tcPr>
            <w:tcW w:w="794" w:type="dxa"/>
          </w:tcPr>
          <w:p w:rsidR="00522FDF" w:rsidRDefault="00522FDF">
            <w:pPr>
              <w:pStyle w:val="ConsPlusNormal"/>
              <w:jc w:val="center"/>
            </w:pPr>
            <w:r>
              <w:lastRenderedPageBreak/>
              <w:t>10.11</w:t>
            </w:r>
          </w:p>
        </w:tc>
        <w:tc>
          <w:tcPr>
            <w:tcW w:w="2721" w:type="dxa"/>
          </w:tcPr>
          <w:p w:rsidR="00522FDF" w:rsidRDefault="00522FDF">
            <w:pPr>
              <w:pStyle w:val="ConsPlusNormal"/>
            </w:pPr>
            <w:r>
              <w:t>Доля учреждений, предоставляющих услуги в сфере физической культуры и спорта для инвалидов (от общего количества учреждений, предоставляющих услуги в сфере физической культуры и спорта)</w:t>
            </w:r>
          </w:p>
        </w:tc>
        <w:tc>
          <w:tcPr>
            <w:tcW w:w="1279" w:type="dxa"/>
          </w:tcPr>
          <w:p w:rsidR="00522FDF" w:rsidRDefault="00522FDF">
            <w:pPr>
              <w:pStyle w:val="ConsPlusNormal"/>
              <w:jc w:val="center"/>
            </w:pPr>
            <w:r>
              <w:t>%</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x</w:t>
            </w:r>
          </w:p>
        </w:tc>
        <w:tc>
          <w:tcPr>
            <w:tcW w:w="794" w:type="dxa"/>
          </w:tcPr>
          <w:p w:rsidR="00522FDF" w:rsidRDefault="00522FDF">
            <w:pPr>
              <w:pStyle w:val="ConsPlusNormal"/>
              <w:jc w:val="center"/>
            </w:pPr>
            <w:r>
              <w:t>66,7</w:t>
            </w:r>
          </w:p>
        </w:tc>
        <w:tc>
          <w:tcPr>
            <w:tcW w:w="794" w:type="dxa"/>
          </w:tcPr>
          <w:p w:rsidR="00522FDF" w:rsidRDefault="00522FDF">
            <w:pPr>
              <w:pStyle w:val="ConsPlusNormal"/>
              <w:jc w:val="center"/>
            </w:pPr>
            <w:r>
              <w:t>66,7</w:t>
            </w:r>
          </w:p>
        </w:tc>
        <w:tc>
          <w:tcPr>
            <w:tcW w:w="794" w:type="dxa"/>
          </w:tcPr>
          <w:p w:rsidR="00522FDF" w:rsidRDefault="00522FDF">
            <w:pPr>
              <w:pStyle w:val="ConsPlusNormal"/>
              <w:jc w:val="center"/>
            </w:pPr>
            <w:r>
              <w:t>66,7</w:t>
            </w:r>
          </w:p>
        </w:tc>
        <w:tc>
          <w:tcPr>
            <w:tcW w:w="794" w:type="dxa"/>
          </w:tcPr>
          <w:p w:rsidR="00522FDF" w:rsidRDefault="00522FDF">
            <w:pPr>
              <w:pStyle w:val="ConsPlusNormal"/>
              <w:jc w:val="center"/>
            </w:pPr>
            <w:r>
              <w:t>66,7</w:t>
            </w:r>
          </w:p>
        </w:tc>
        <w:tc>
          <w:tcPr>
            <w:tcW w:w="794" w:type="dxa"/>
          </w:tcPr>
          <w:p w:rsidR="00522FDF" w:rsidRDefault="00522FDF">
            <w:pPr>
              <w:pStyle w:val="ConsPlusNormal"/>
              <w:jc w:val="center"/>
            </w:pPr>
            <w:r>
              <w:t>66,7</w:t>
            </w:r>
          </w:p>
        </w:tc>
        <w:tc>
          <w:tcPr>
            <w:tcW w:w="794" w:type="dxa"/>
          </w:tcPr>
          <w:p w:rsidR="00522FDF" w:rsidRDefault="00522FDF">
            <w:pPr>
              <w:pStyle w:val="ConsPlusNormal"/>
              <w:jc w:val="center"/>
            </w:pPr>
            <w:r>
              <w:t>100</w:t>
            </w:r>
          </w:p>
        </w:tc>
        <w:tc>
          <w:tcPr>
            <w:tcW w:w="794" w:type="dxa"/>
          </w:tcPr>
          <w:p w:rsidR="00522FDF" w:rsidRDefault="00522FDF">
            <w:pPr>
              <w:pStyle w:val="ConsPlusNormal"/>
              <w:jc w:val="center"/>
            </w:pPr>
            <w:r>
              <w:t>100</w:t>
            </w:r>
          </w:p>
        </w:tc>
        <w:tc>
          <w:tcPr>
            <w:tcW w:w="1644" w:type="dxa"/>
          </w:tcPr>
          <w:p w:rsidR="00522FDF" w:rsidRDefault="00522FDF">
            <w:pPr>
              <w:pStyle w:val="ConsPlusNormal"/>
            </w:pPr>
            <w:r>
              <w:t>Департамент по молодежной политике, физической культуре и спорту Томской области</w:t>
            </w:r>
          </w:p>
        </w:tc>
      </w:tr>
    </w:tbl>
    <w:p w:rsidR="00522FDF" w:rsidRDefault="00522FDF">
      <w:pPr>
        <w:sectPr w:rsidR="00522FDF">
          <w:pgSz w:w="16838" w:h="11905" w:orient="landscape"/>
          <w:pgMar w:top="1701" w:right="1134" w:bottom="850" w:left="1134" w:header="0" w:footer="0" w:gutter="0"/>
          <w:cols w:space="720"/>
        </w:sectPr>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right"/>
        <w:outlineLvl w:val="1"/>
      </w:pPr>
      <w:r>
        <w:t>Приложение N 2</w:t>
      </w:r>
    </w:p>
    <w:p w:rsidR="00522FDF" w:rsidRDefault="00522FDF">
      <w:pPr>
        <w:pStyle w:val="ConsPlusNormal"/>
        <w:jc w:val="right"/>
      </w:pPr>
      <w:r>
        <w:t>к Плану</w:t>
      </w:r>
    </w:p>
    <w:p w:rsidR="00522FDF" w:rsidRDefault="00522FDF">
      <w:pPr>
        <w:pStyle w:val="ConsPlusNormal"/>
        <w:jc w:val="right"/>
      </w:pPr>
      <w:r>
        <w:t>мероприятий ("дорожной карте") по повышению значений</w:t>
      </w:r>
    </w:p>
    <w:p w:rsidR="00522FDF" w:rsidRDefault="00522FDF">
      <w:pPr>
        <w:pStyle w:val="ConsPlusNormal"/>
        <w:jc w:val="right"/>
      </w:pPr>
      <w:r>
        <w:t>показателей доступности для инвалидов объектов</w:t>
      </w:r>
    </w:p>
    <w:p w:rsidR="00522FDF" w:rsidRDefault="00522FDF">
      <w:pPr>
        <w:pStyle w:val="ConsPlusNormal"/>
        <w:jc w:val="right"/>
      </w:pPr>
      <w:r>
        <w:t>и услуг в Томской области на 2015 - 2030 годы</w:t>
      </w:r>
    </w:p>
    <w:p w:rsidR="00522FDF" w:rsidRDefault="00522FDF">
      <w:pPr>
        <w:pStyle w:val="ConsPlusNormal"/>
        <w:jc w:val="both"/>
      </w:pPr>
    </w:p>
    <w:p w:rsidR="00522FDF" w:rsidRDefault="00522FDF">
      <w:pPr>
        <w:pStyle w:val="ConsPlusTitle"/>
        <w:jc w:val="center"/>
      </w:pPr>
      <w:bookmarkStart w:id="4" w:name="P1513"/>
      <w:bookmarkEnd w:id="4"/>
      <w:r>
        <w:t>ПЕРЕЧЕНЬ</w:t>
      </w:r>
    </w:p>
    <w:p w:rsidR="00522FDF" w:rsidRDefault="00522FDF">
      <w:pPr>
        <w:pStyle w:val="ConsPlusTitle"/>
        <w:jc w:val="center"/>
      </w:pPr>
      <w:r>
        <w:t>МЕРОПРИЯТИЙ, РЕАЛИЗУЕМЫХ ДЛЯ ДОСТИЖЕНИЯ ЗАПЛАНИРОВАННЫХ</w:t>
      </w:r>
    </w:p>
    <w:p w:rsidR="00522FDF" w:rsidRDefault="00522FDF">
      <w:pPr>
        <w:pStyle w:val="ConsPlusTitle"/>
        <w:jc w:val="center"/>
      </w:pPr>
      <w:r>
        <w:t>ЗНАЧЕНИЙ ПОКАЗАТЕЛЕЙ ДОСТУПНОСТИ ДЛЯ ИНВАЛИДОВ</w:t>
      </w:r>
    </w:p>
    <w:p w:rsidR="00522FDF" w:rsidRDefault="00522FDF">
      <w:pPr>
        <w:pStyle w:val="ConsPlusTitle"/>
        <w:jc w:val="center"/>
      </w:pPr>
      <w:r>
        <w:t>ОБЪЕКТОВ И УСЛУГ</w:t>
      </w:r>
    </w:p>
    <w:p w:rsidR="00522FDF" w:rsidRDefault="00522FDF">
      <w:pPr>
        <w:pStyle w:val="ConsPlusNormal"/>
        <w:jc w:val="center"/>
      </w:pPr>
    </w:p>
    <w:p w:rsidR="00522FDF" w:rsidRDefault="00522FDF">
      <w:pPr>
        <w:pStyle w:val="ConsPlusNormal"/>
        <w:jc w:val="center"/>
      </w:pPr>
      <w:r>
        <w:t>Список изменяющих документов</w:t>
      </w:r>
    </w:p>
    <w:p w:rsidR="00522FDF" w:rsidRDefault="00522FDF">
      <w:pPr>
        <w:pStyle w:val="ConsPlusNormal"/>
        <w:jc w:val="center"/>
      </w:pPr>
      <w:proofErr w:type="gramStart"/>
      <w:r>
        <w:t>(в ред. распоряжений Администрации Томской области</w:t>
      </w:r>
      <w:proofErr w:type="gramEnd"/>
    </w:p>
    <w:p w:rsidR="00522FDF" w:rsidRDefault="00522FDF">
      <w:pPr>
        <w:pStyle w:val="ConsPlusNormal"/>
        <w:jc w:val="center"/>
      </w:pPr>
      <w:r>
        <w:t xml:space="preserve">от 01.04.2016 </w:t>
      </w:r>
      <w:hyperlink r:id="rId34" w:history="1">
        <w:r>
          <w:rPr>
            <w:color w:val="0000FF"/>
          </w:rPr>
          <w:t>N 187-ра</w:t>
        </w:r>
      </w:hyperlink>
      <w:r>
        <w:t xml:space="preserve">, от 12.12.2016 </w:t>
      </w:r>
      <w:hyperlink r:id="rId35" w:history="1">
        <w:r>
          <w:rPr>
            <w:color w:val="0000FF"/>
          </w:rPr>
          <w:t>N 895-ра</w:t>
        </w:r>
      </w:hyperlink>
      <w:r>
        <w:t>)</w:t>
      </w:r>
    </w:p>
    <w:p w:rsidR="00522FDF" w:rsidRDefault="00522FDF">
      <w:pPr>
        <w:pStyle w:val="ConsPlusNormal"/>
        <w:jc w:val="cente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3742"/>
        <w:gridCol w:w="1757"/>
        <w:gridCol w:w="1587"/>
        <w:gridCol w:w="3118"/>
      </w:tblGrid>
      <w:tr w:rsidR="00522FDF">
        <w:tc>
          <w:tcPr>
            <w:tcW w:w="3402" w:type="dxa"/>
            <w:vAlign w:val="center"/>
          </w:tcPr>
          <w:p w:rsidR="00522FDF" w:rsidRDefault="00522FDF">
            <w:pPr>
              <w:pStyle w:val="ConsPlusNormal"/>
              <w:jc w:val="center"/>
            </w:pPr>
            <w:r>
              <w:t>Наименование мероприятия</w:t>
            </w:r>
          </w:p>
        </w:tc>
        <w:tc>
          <w:tcPr>
            <w:tcW w:w="3742" w:type="dxa"/>
            <w:vAlign w:val="center"/>
          </w:tcPr>
          <w:p w:rsidR="00522FDF" w:rsidRDefault="00522FDF">
            <w:pPr>
              <w:pStyle w:val="ConsPlusNormal"/>
              <w:jc w:val="center"/>
            </w:pPr>
            <w:r>
              <w:t>Нормативный правовой акт, иной документ, которым предусмотрено проведение мероприятия</w:t>
            </w:r>
          </w:p>
        </w:tc>
        <w:tc>
          <w:tcPr>
            <w:tcW w:w="1757" w:type="dxa"/>
            <w:vAlign w:val="center"/>
          </w:tcPr>
          <w:p w:rsidR="00522FDF" w:rsidRDefault="00522FDF">
            <w:pPr>
              <w:pStyle w:val="ConsPlusNormal"/>
              <w:jc w:val="center"/>
            </w:pPr>
            <w:r>
              <w:t>Ответственные исполнители, соисполнители</w:t>
            </w:r>
          </w:p>
        </w:tc>
        <w:tc>
          <w:tcPr>
            <w:tcW w:w="1587" w:type="dxa"/>
            <w:vAlign w:val="center"/>
          </w:tcPr>
          <w:p w:rsidR="00522FDF" w:rsidRDefault="00522FDF">
            <w:pPr>
              <w:pStyle w:val="ConsPlusNormal"/>
              <w:jc w:val="center"/>
            </w:pPr>
            <w:r>
              <w:t>Срок реализации</w:t>
            </w:r>
          </w:p>
        </w:tc>
        <w:tc>
          <w:tcPr>
            <w:tcW w:w="3118" w:type="dxa"/>
            <w:vAlign w:val="center"/>
          </w:tcPr>
          <w:p w:rsidR="00522FDF" w:rsidRDefault="00522FDF">
            <w:pPr>
              <w:pStyle w:val="ConsPlusNormal"/>
              <w:jc w:val="center"/>
            </w:pPr>
            <w:r>
              <w:t>Планируемые результаты влияния мероприятия на повышение значения показателя доступности для инвалидов объектов и услуг</w:t>
            </w:r>
          </w:p>
        </w:tc>
      </w:tr>
      <w:tr w:rsidR="00522FDF">
        <w:tc>
          <w:tcPr>
            <w:tcW w:w="3402" w:type="dxa"/>
            <w:vAlign w:val="center"/>
          </w:tcPr>
          <w:p w:rsidR="00522FDF" w:rsidRDefault="00522FDF">
            <w:pPr>
              <w:pStyle w:val="ConsPlusNormal"/>
              <w:jc w:val="center"/>
            </w:pPr>
            <w:r>
              <w:t>1</w:t>
            </w:r>
          </w:p>
        </w:tc>
        <w:tc>
          <w:tcPr>
            <w:tcW w:w="3742" w:type="dxa"/>
            <w:vAlign w:val="center"/>
          </w:tcPr>
          <w:p w:rsidR="00522FDF" w:rsidRDefault="00522FDF">
            <w:pPr>
              <w:pStyle w:val="ConsPlusNormal"/>
              <w:jc w:val="center"/>
            </w:pPr>
            <w:r>
              <w:t>2</w:t>
            </w:r>
          </w:p>
        </w:tc>
        <w:tc>
          <w:tcPr>
            <w:tcW w:w="1757" w:type="dxa"/>
            <w:vAlign w:val="center"/>
          </w:tcPr>
          <w:p w:rsidR="00522FDF" w:rsidRDefault="00522FDF">
            <w:pPr>
              <w:pStyle w:val="ConsPlusNormal"/>
              <w:jc w:val="center"/>
            </w:pPr>
            <w:r>
              <w:t>3</w:t>
            </w:r>
          </w:p>
        </w:tc>
        <w:tc>
          <w:tcPr>
            <w:tcW w:w="1587" w:type="dxa"/>
            <w:vAlign w:val="center"/>
          </w:tcPr>
          <w:p w:rsidR="00522FDF" w:rsidRDefault="00522FDF">
            <w:pPr>
              <w:pStyle w:val="ConsPlusNormal"/>
              <w:jc w:val="center"/>
            </w:pPr>
            <w:r>
              <w:t>4</w:t>
            </w:r>
          </w:p>
        </w:tc>
        <w:tc>
          <w:tcPr>
            <w:tcW w:w="3118" w:type="dxa"/>
            <w:vAlign w:val="center"/>
          </w:tcPr>
          <w:p w:rsidR="00522FDF" w:rsidRDefault="00522FDF">
            <w:pPr>
              <w:pStyle w:val="ConsPlusNormal"/>
              <w:jc w:val="center"/>
            </w:pPr>
            <w:r>
              <w:t>5</w:t>
            </w:r>
          </w:p>
        </w:tc>
      </w:tr>
      <w:tr w:rsidR="00522FDF">
        <w:tc>
          <w:tcPr>
            <w:tcW w:w="13606" w:type="dxa"/>
            <w:gridSpan w:val="5"/>
          </w:tcPr>
          <w:p w:rsidR="00522FDF" w:rsidRDefault="00522FDF">
            <w:pPr>
              <w:pStyle w:val="ConsPlusNormal"/>
              <w:jc w:val="center"/>
              <w:outlineLvl w:val="2"/>
            </w:pPr>
            <w:r>
              <w:t>Раздел 1. Совершенствование нормативной правовой базы</w:t>
            </w:r>
          </w:p>
        </w:tc>
      </w:tr>
      <w:tr w:rsidR="00522FDF">
        <w:tblPrEx>
          <w:tblBorders>
            <w:insideH w:val="nil"/>
          </w:tblBorders>
        </w:tblPrEx>
        <w:tc>
          <w:tcPr>
            <w:tcW w:w="3402" w:type="dxa"/>
            <w:tcBorders>
              <w:bottom w:val="nil"/>
            </w:tcBorders>
          </w:tcPr>
          <w:p w:rsidR="00522FDF" w:rsidRDefault="00522FDF">
            <w:pPr>
              <w:pStyle w:val="ConsPlusNormal"/>
            </w:pPr>
            <w:r>
              <w:t xml:space="preserve">1.1. Назначение в исполнительных органах государственной власти Томской области и структурных подразделениях Администрации </w:t>
            </w:r>
            <w:r>
              <w:lastRenderedPageBreak/>
              <w:t>Томской области ответственных за реализацию Плана мероприятий ("дорожной карты") по повышению значений показателей доступности для инвалидов объектов и услуг в Томской области на 2015 - 2030 годы (далее - "дорожная карта")</w:t>
            </w:r>
          </w:p>
        </w:tc>
        <w:tc>
          <w:tcPr>
            <w:tcW w:w="3742" w:type="dxa"/>
            <w:tcBorders>
              <w:bottom w:val="nil"/>
            </w:tcBorders>
          </w:tcPr>
          <w:p w:rsidR="00522FDF" w:rsidRDefault="00522FDF">
            <w:pPr>
              <w:pStyle w:val="ConsPlusNormal"/>
            </w:pPr>
            <w:hyperlink r:id="rId36" w:history="1">
              <w:r>
                <w:rPr>
                  <w:color w:val="0000FF"/>
                </w:rPr>
                <w:t>Распоряжение</w:t>
              </w:r>
            </w:hyperlink>
            <w:r>
              <w:t xml:space="preserve"> Администрации Томской области от 18.09.2015 N 704-ра "Об организации работы по подготовке плана мероприятий </w:t>
            </w:r>
            <w:r>
              <w:lastRenderedPageBreak/>
              <w:t>("дорожной карты") по повышению значений показателей доступности для инвалидов объектов и услуг в Томской области"</w:t>
            </w:r>
          </w:p>
        </w:tc>
        <w:tc>
          <w:tcPr>
            <w:tcW w:w="1757" w:type="dxa"/>
            <w:tcBorders>
              <w:bottom w:val="nil"/>
            </w:tcBorders>
          </w:tcPr>
          <w:p w:rsidR="00522FDF" w:rsidRDefault="00522FDF">
            <w:pPr>
              <w:pStyle w:val="ConsPlusNormal"/>
            </w:pPr>
            <w:r>
              <w:lastRenderedPageBreak/>
              <w:t>Исполнители "дорожной карты"</w:t>
            </w:r>
          </w:p>
        </w:tc>
        <w:tc>
          <w:tcPr>
            <w:tcW w:w="1587" w:type="dxa"/>
            <w:tcBorders>
              <w:bottom w:val="nil"/>
            </w:tcBorders>
          </w:tcPr>
          <w:p w:rsidR="00522FDF" w:rsidRDefault="00522FDF">
            <w:pPr>
              <w:pStyle w:val="ConsPlusNormal"/>
            </w:pPr>
            <w:r>
              <w:t>До 1 декабря 2015 года</w:t>
            </w:r>
          </w:p>
        </w:tc>
        <w:tc>
          <w:tcPr>
            <w:tcW w:w="3118" w:type="dxa"/>
            <w:tcBorders>
              <w:bottom w:val="nil"/>
            </w:tcBorders>
          </w:tcPr>
          <w:p w:rsidR="00522FDF" w:rsidRDefault="00522FDF">
            <w:pPr>
              <w:pStyle w:val="ConsPlusNormal"/>
            </w:pPr>
            <w:r>
              <w:t xml:space="preserve">Обеспечение </w:t>
            </w:r>
            <w:proofErr w:type="gramStart"/>
            <w:r>
              <w:t>контроля за</w:t>
            </w:r>
            <w:proofErr w:type="gramEnd"/>
            <w:r>
              <w:t xml:space="preserve"> реализацией "дорожной карты"</w:t>
            </w:r>
          </w:p>
        </w:tc>
      </w:tr>
      <w:tr w:rsidR="00522FDF">
        <w:tblPrEx>
          <w:tblBorders>
            <w:insideH w:val="nil"/>
          </w:tblBorders>
        </w:tblPrEx>
        <w:tc>
          <w:tcPr>
            <w:tcW w:w="13606" w:type="dxa"/>
            <w:gridSpan w:val="5"/>
            <w:tcBorders>
              <w:top w:val="nil"/>
            </w:tcBorders>
          </w:tcPr>
          <w:p w:rsidR="00522FDF" w:rsidRDefault="00522FDF">
            <w:pPr>
              <w:pStyle w:val="ConsPlusNormal"/>
              <w:jc w:val="both"/>
            </w:pPr>
            <w:r>
              <w:lastRenderedPageBreak/>
              <w:t xml:space="preserve">(в ред. </w:t>
            </w:r>
            <w:hyperlink r:id="rId37" w:history="1">
              <w:r>
                <w:rPr>
                  <w:color w:val="0000FF"/>
                </w:rPr>
                <w:t>распоряжения</w:t>
              </w:r>
            </w:hyperlink>
            <w:r>
              <w:t xml:space="preserve"> Администрации Томской области от 12.12.2016 N 895-ра)</w:t>
            </w:r>
          </w:p>
        </w:tc>
      </w:tr>
      <w:tr w:rsidR="00522FDF">
        <w:tc>
          <w:tcPr>
            <w:tcW w:w="3402" w:type="dxa"/>
          </w:tcPr>
          <w:p w:rsidR="00522FDF" w:rsidRDefault="00522FDF">
            <w:pPr>
              <w:pStyle w:val="ConsPlusNormal"/>
            </w:pPr>
            <w:r>
              <w:t>1.2. Подготовка нормативных правовых актов о внесении изменений в административные регламенты предоставления государственных услуг об обеспечении доступности для инвалидов объектов и услуг</w:t>
            </w:r>
          </w:p>
        </w:tc>
        <w:tc>
          <w:tcPr>
            <w:tcW w:w="3742" w:type="dxa"/>
          </w:tcPr>
          <w:p w:rsidR="00522FDF" w:rsidRDefault="00522FDF">
            <w:pPr>
              <w:pStyle w:val="ConsPlusNormal"/>
            </w:pPr>
            <w:hyperlink r:id="rId38" w:history="1">
              <w:r>
                <w:rPr>
                  <w:color w:val="0000FF"/>
                </w:rPr>
                <w:t>Приказ</w:t>
              </w:r>
            </w:hyperlink>
            <w:r>
              <w:t xml:space="preserve"> Министерства труда и социальной защиты Российской Федерации от 30.07.2015 N 527н "Об утверждении Порядка обеспечения условий доступности для инвалидов объектов и предоставляемых услуг в сфере труда, занятости населения, а также оказания им при этом необходимой помощи"</w:t>
            </w:r>
          </w:p>
        </w:tc>
        <w:tc>
          <w:tcPr>
            <w:tcW w:w="1757" w:type="dxa"/>
          </w:tcPr>
          <w:p w:rsidR="00522FDF" w:rsidRDefault="00522FDF">
            <w:pPr>
              <w:pStyle w:val="ConsPlusNormal"/>
            </w:pPr>
            <w:r>
              <w:t>Исполнители "дорожной карты" в рамках установленных полномочий</w:t>
            </w:r>
          </w:p>
        </w:tc>
        <w:tc>
          <w:tcPr>
            <w:tcW w:w="1587" w:type="dxa"/>
          </w:tcPr>
          <w:p w:rsidR="00522FDF" w:rsidRDefault="00522FDF">
            <w:pPr>
              <w:pStyle w:val="ConsPlusNormal"/>
            </w:pPr>
            <w:r>
              <w:t>До 1 июля 2016 года</w:t>
            </w:r>
          </w:p>
        </w:tc>
        <w:tc>
          <w:tcPr>
            <w:tcW w:w="3118" w:type="dxa"/>
          </w:tcPr>
          <w:p w:rsidR="00522FDF" w:rsidRDefault="00522FDF">
            <w:pPr>
              <w:pStyle w:val="ConsPlusNormal"/>
            </w:pPr>
            <w:r>
              <w:t>Обеспечение для инвалидов доступности объектов и предоставляемых в них услуг, а также повышение качества оказываемых услуг</w:t>
            </w:r>
          </w:p>
        </w:tc>
      </w:tr>
      <w:tr w:rsidR="00522FDF">
        <w:tc>
          <w:tcPr>
            <w:tcW w:w="3402" w:type="dxa"/>
          </w:tcPr>
          <w:p w:rsidR="00522FDF" w:rsidRDefault="00522FDF">
            <w:pPr>
              <w:pStyle w:val="ConsPlusNormal"/>
            </w:pPr>
            <w:r>
              <w:t>1.3. Определение порядка предоставления услуг на объектах, которые невозможно полностью приспособить с учетом потребностей инвалидов, до их реконструкции или капитального ремонта путем обеспечения им доступа к месту предоставления услуги либо, когда это возможно, предоставления необходимой услуги по месту жительства или в дистанционном режиме</w:t>
            </w:r>
          </w:p>
        </w:tc>
        <w:tc>
          <w:tcPr>
            <w:tcW w:w="3742" w:type="dxa"/>
          </w:tcPr>
          <w:p w:rsidR="00522FDF" w:rsidRDefault="00522FDF">
            <w:pPr>
              <w:pStyle w:val="ConsPlusNormal"/>
            </w:pPr>
            <w:r>
              <w:t xml:space="preserve">Федеральный </w:t>
            </w:r>
            <w:hyperlink r:id="rId39" w:history="1">
              <w:r>
                <w:rPr>
                  <w:color w:val="0000FF"/>
                </w:rPr>
                <w:t>закон</w:t>
              </w:r>
            </w:hyperlink>
            <w:r>
              <w:t xml:space="preserve"> от 24 ноября 1995 года N 181-ФЗ "О социальной защите инвалидов в Российской Федерации"</w:t>
            </w:r>
          </w:p>
        </w:tc>
        <w:tc>
          <w:tcPr>
            <w:tcW w:w="1757" w:type="dxa"/>
          </w:tcPr>
          <w:p w:rsidR="00522FDF" w:rsidRDefault="00522FDF">
            <w:pPr>
              <w:pStyle w:val="ConsPlusNormal"/>
            </w:pPr>
            <w:r>
              <w:t>Исполнители "дорожной карты" в рамках установленных полномочий</w:t>
            </w:r>
          </w:p>
        </w:tc>
        <w:tc>
          <w:tcPr>
            <w:tcW w:w="1587" w:type="dxa"/>
          </w:tcPr>
          <w:p w:rsidR="00522FDF" w:rsidRDefault="00522FDF">
            <w:pPr>
              <w:pStyle w:val="ConsPlusNormal"/>
            </w:pPr>
            <w:r>
              <w:t>До 1 июля 2016 года</w:t>
            </w:r>
          </w:p>
        </w:tc>
        <w:tc>
          <w:tcPr>
            <w:tcW w:w="3118" w:type="dxa"/>
          </w:tcPr>
          <w:p w:rsidR="00522FDF" w:rsidRDefault="00522FDF">
            <w:pPr>
              <w:pStyle w:val="ConsPlusNormal"/>
            </w:pPr>
            <w:r>
              <w:t>Повышение уровня доступности социальных услуг</w:t>
            </w:r>
          </w:p>
        </w:tc>
      </w:tr>
      <w:tr w:rsidR="00522FDF">
        <w:tc>
          <w:tcPr>
            <w:tcW w:w="3402" w:type="dxa"/>
          </w:tcPr>
          <w:p w:rsidR="00522FDF" w:rsidRDefault="00522FDF">
            <w:pPr>
              <w:pStyle w:val="ConsPlusNormal"/>
            </w:pPr>
            <w:r>
              <w:lastRenderedPageBreak/>
              <w:t>1.4. Определение порядка предоставления информации о результатах реализации "дорожной карты" за истекший календарный год</w:t>
            </w:r>
          </w:p>
        </w:tc>
        <w:tc>
          <w:tcPr>
            <w:tcW w:w="3742" w:type="dxa"/>
          </w:tcPr>
          <w:p w:rsidR="00522FDF" w:rsidRDefault="00522FDF">
            <w:pPr>
              <w:pStyle w:val="ConsPlusNormal"/>
            </w:pPr>
            <w:hyperlink w:anchor="P16" w:history="1">
              <w:r>
                <w:rPr>
                  <w:color w:val="0000FF"/>
                </w:rPr>
                <w:t>Пункт 2</w:t>
              </w:r>
            </w:hyperlink>
            <w:r>
              <w:t xml:space="preserve"> настоящего распоряжения</w:t>
            </w:r>
          </w:p>
        </w:tc>
        <w:tc>
          <w:tcPr>
            <w:tcW w:w="1757" w:type="dxa"/>
          </w:tcPr>
          <w:p w:rsidR="00522FDF" w:rsidRDefault="00522FDF">
            <w:pPr>
              <w:pStyle w:val="ConsPlusNormal"/>
            </w:pPr>
            <w:r>
              <w:t>Департамент социальной защиты населения Томской области</w:t>
            </w:r>
          </w:p>
        </w:tc>
        <w:tc>
          <w:tcPr>
            <w:tcW w:w="1587" w:type="dxa"/>
          </w:tcPr>
          <w:p w:rsidR="00522FDF" w:rsidRDefault="00522FDF">
            <w:pPr>
              <w:pStyle w:val="ConsPlusNormal"/>
            </w:pPr>
            <w:r>
              <w:t>До 1 января 2016 года</w:t>
            </w:r>
          </w:p>
        </w:tc>
        <w:tc>
          <w:tcPr>
            <w:tcW w:w="3118" w:type="dxa"/>
          </w:tcPr>
          <w:p w:rsidR="00522FDF" w:rsidRDefault="00522FDF">
            <w:pPr>
              <w:pStyle w:val="ConsPlusNormal"/>
            </w:pPr>
            <w:r>
              <w:t>Повышение ответственности за реализацию "дорожной карты"</w:t>
            </w:r>
          </w:p>
        </w:tc>
      </w:tr>
      <w:tr w:rsidR="00522FDF">
        <w:tblPrEx>
          <w:tblBorders>
            <w:insideH w:val="nil"/>
          </w:tblBorders>
        </w:tblPrEx>
        <w:tc>
          <w:tcPr>
            <w:tcW w:w="3402" w:type="dxa"/>
            <w:tcBorders>
              <w:bottom w:val="nil"/>
            </w:tcBorders>
          </w:tcPr>
          <w:p w:rsidR="00522FDF" w:rsidRDefault="00522FDF">
            <w:pPr>
              <w:pStyle w:val="ConsPlusNormal"/>
            </w:pPr>
            <w:r>
              <w:t>1.5. Заключение с общественными объединениями инвалидов соглашений по вопросам реализации мероприятий обеспечения инвалидам доступности объектов и предоставляемых в них услуг</w:t>
            </w:r>
          </w:p>
        </w:tc>
        <w:tc>
          <w:tcPr>
            <w:tcW w:w="3742" w:type="dxa"/>
            <w:tcBorders>
              <w:bottom w:val="nil"/>
            </w:tcBorders>
          </w:tcPr>
          <w:p w:rsidR="00522FDF" w:rsidRDefault="00522FDF">
            <w:pPr>
              <w:pStyle w:val="ConsPlusNormal"/>
            </w:pPr>
            <w:hyperlink r:id="rId40" w:history="1">
              <w:r>
                <w:rPr>
                  <w:color w:val="0000FF"/>
                </w:rPr>
                <w:t>Статьи 5</w:t>
              </w:r>
            </w:hyperlink>
            <w:r>
              <w:t xml:space="preserve">, </w:t>
            </w:r>
            <w:hyperlink r:id="rId41" w:history="1">
              <w:r>
                <w:rPr>
                  <w:color w:val="0000FF"/>
                </w:rPr>
                <w:t>15</w:t>
              </w:r>
            </w:hyperlink>
            <w:r>
              <w:t xml:space="preserve">, </w:t>
            </w:r>
            <w:hyperlink r:id="rId42" w:history="1">
              <w:r>
                <w:rPr>
                  <w:color w:val="0000FF"/>
                </w:rPr>
                <w:t>33</w:t>
              </w:r>
            </w:hyperlink>
            <w:r>
              <w:t xml:space="preserve"> Федерального закона от 24 ноября 1995 года N 181-ФЗ "О социальной защите инвалидов в Российской Федерации"</w:t>
            </w:r>
          </w:p>
        </w:tc>
        <w:tc>
          <w:tcPr>
            <w:tcW w:w="1757" w:type="dxa"/>
            <w:tcBorders>
              <w:bottom w:val="nil"/>
            </w:tcBorders>
          </w:tcPr>
          <w:p w:rsidR="00522FDF" w:rsidRDefault="00522FDF">
            <w:pPr>
              <w:pStyle w:val="ConsPlusNormal"/>
            </w:pPr>
            <w:r>
              <w:t>Исполнители "дорожной карты"</w:t>
            </w:r>
          </w:p>
        </w:tc>
        <w:tc>
          <w:tcPr>
            <w:tcW w:w="1587" w:type="dxa"/>
            <w:tcBorders>
              <w:bottom w:val="nil"/>
            </w:tcBorders>
          </w:tcPr>
          <w:p w:rsidR="00522FDF" w:rsidRDefault="00522FDF">
            <w:pPr>
              <w:pStyle w:val="ConsPlusNormal"/>
            </w:pPr>
            <w:r>
              <w:t>Постоянно</w:t>
            </w:r>
          </w:p>
        </w:tc>
        <w:tc>
          <w:tcPr>
            <w:tcW w:w="3118" w:type="dxa"/>
            <w:tcBorders>
              <w:bottom w:val="nil"/>
            </w:tcBorders>
          </w:tcPr>
          <w:p w:rsidR="00522FDF" w:rsidRDefault="00522FDF">
            <w:pPr>
              <w:pStyle w:val="ConsPlusNormal"/>
            </w:pPr>
            <w:r>
              <w:t>Повышение эффективности мероприятий по обеспечению инвалидам доступности объектов и услуг</w:t>
            </w:r>
          </w:p>
        </w:tc>
      </w:tr>
      <w:tr w:rsidR="00522FDF">
        <w:tblPrEx>
          <w:tblBorders>
            <w:insideH w:val="nil"/>
          </w:tblBorders>
        </w:tblPrEx>
        <w:tc>
          <w:tcPr>
            <w:tcW w:w="13606" w:type="dxa"/>
            <w:gridSpan w:val="5"/>
            <w:tcBorders>
              <w:top w:val="nil"/>
            </w:tcBorders>
          </w:tcPr>
          <w:p w:rsidR="00522FDF" w:rsidRDefault="00522FDF">
            <w:pPr>
              <w:pStyle w:val="ConsPlusNormal"/>
              <w:jc w:val="both"/>
            </w:pPr>
            <w:r>
              <w:t xml:space="preserve">(п. 1.5 </w:t>
            </w:r>
            <w:proofErr w:type="gramStart"/>
            <w:r>
              <w:t>введен</w:t>
            </w:r>
            <w:proofErr w:type="gramEnd"/>
            <w:r>
              <w:t xml:space="preserve"> </w:t>
            </w:r>
            <w:hyperlink r:id="rId43" w:history="1">
              <w:r>
                <w:rPr>
                  <w:color w:val="0000FF"/>
                </w:rPr>
                <w:t>распоряжением</w:t>
              </w:r>
            </w:hyperlink>
            <w:r>
              <w:t xml:space="preserve"> Администрации Томской области от 12.12.2016 N 895-ра)</w:t>
            </w:r>
          </w:p>
        </w:tc>
      </w:tr>
      <w:tr w:rsidR="00522FDF">
        <w:tc>
          <w:tcPr>
            <w:tcW w:w="13606" w:type="dxa"/>
            <w:gridSpan w:val="5"/>
          </w:tcPr>
          <w:p w:rsidR="00522FDF" w:rsidRDefault="00522FDF">
            <w:pPr>
              <w:pStyle w:val="ConsPlusNormal"/>
              <w:jc w:val="center"/>
              <w:outlineLvl w:val="2"/>
            </w:pPr>
            <w:r>
              <w:t>Раздел 2. Мероприятия по поэтапному повышению значений показателей доступности для инвалидов объектов инфраструктуры (подвижного состава, транспортных средств, сре</w:t>
            </w:r>
            <w:proofErr w:type="gramStart"/>
            <w:r>
              <w:t>дств св</w:t>
            </w:r>
            <w:proofErr w:type="gramEnd"/>
            <w:r>
              <w:t>язи и информации), включая оборудование объектов необходимыми приспособлениями</w:t>
            </w:r>
          </w:p>
        </w:tc>
      </w:tr>
      <w:tr w:rsidR="00522FDF">
        <w:tc>
          <w:tcPr>
            <w:tcW w:w="3402" w:type="dxa"/>
          </w:tcPr>
          <w:p w:rsidR="00522FDF" w:rsidRDefault="00522FDF">
            <w:pPr>
              <w:pStyle w:val="ConsPlusNormal"/>
            </w:pPr>
            <w:r>
              <w:t>2.1. Составление паспортов доступности на каждый объект (помещение, здание, иное сооружение), используемый для предоставления услуг инвалидам</w:t>
            </w:r>
          </w:p>
        </w:tc>
        <w:tc>
          <w:tcPr>
            <w:tcW w:w="3742" w:type="dxa"/>
          </w:tcPr>
          <w:p w:rsidR="00522FDF" w:rsidRDefault="00522FDF">
            <w:pPr>
              <w:pStyle w:val="ConsPlusNormal"/>
            </w:pPr>
            <w:hyperlink r:id="rId44" w:history="1">
              <w:r>
                <w:rPr>
                  <w:color w:val="0000FF"/>
                </w:rPr>
                <w:t>Приказ</w:t>
              </w:r>
            </w:hyperlink>
            <w:r>
              <w:t xml:space="preserve"> Министерства труда и социальной защиты Российской Федерации от 25.12.2012 N 627 "Об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возможностями учета региональной специфики",</w:t>
            </w:r>
          </w:p>
          <w:p w:rsidR="00522FDF" w:rsidRDefault="00522FDF">
            <w:pPr>
              <w:pStyle w:val="ConsPlusNormal"/>
            </w:pPr>
            <w:hyperlink r:id="rId45" w:history="1">
              <w:r>
                <w:rPr>
                  <w:color w:val="0000FF"/>
                </w:rPr>
                <w:t>распоряжение</w:t>
              </w:r>
            </w:hyperlink>
            <w:r>
              <w:t xml:space="preserve"> Губернатора Томской области от 30.01.2013 N 22-р "О проведении в Томской области паспортизации объектов социальной </w:t>
            </w:r>
            <w:r>
              <w:lastRenderedPageBreak/>
              <w:t>инфраструктуры и услуг в приоритетных сферах жизнедеятельности инвалидов и других маломобильных групп населения"</w:t>
            </w:r>
          </w:p>
        </w:tc>
        <w:tc>
          <w:tcPr>
            <w:tcW w:w="1757" w:type="dxa"/>
          </w:tcPr>
          <w:p w:rsidR="00522FDF" w:rsidRDefault="00522FDF">
            <w:pPr>
              <w:pStyle w:val="ConsPlusNormal"/>
            </w:pPr>
            <w:r>
              <w:lastRenderedPageBreak/>
              <w:t>Исполнители "дорожной карты"</w:t>
            </w:r>
          </w:p>
        </w:tc>
        <w:tc>
          <w:tcPr>
            <w:tcW w:w="1587" w:type="dxa"/>
          </w:tcPr>
          <w:p w:rsidR="00522FDF" w:rsidRDefault="00522FDF">
            <w:pPr>
              <w:pStyle w:val="ConsPlusNormal"/>
            </w:pPr>
            <w:r>
              <w:t>2015 - 2018 годы</w:t>
            </w:r>
          </w:p>
        </w:tc>
        <w:tc>
          <w:tcPr>
            <w:tcW w:w="3118" w:type="dxa"/>
          </w:tcPr>
          <w:p w:rsidR="00522FDF" w:rsidRDefault="00522FDF">
            <w:pPr>
              <w:pStyle w:val="ConsPlusNormal"/>
            </w:pPr>
            <w:r>
              <w:t>Формирование перечня работ для обеспечения инвалидам доступности объектов и предоставляемых в них услуг</w:t>
            </w:r>
          </w:p>
        </w:tc>
      </w:tr>
      <w:tr w:rsidR="00522FDF">
        <w:tc>
          <w:tcPr>
            <w:tcW w:w="3402" w:type="dxa"/>
          </w:tcPr>
          <w:p w:rsidR="00522FDF" w:rsidRDefault="00522FDF">
            <w:pPr>
              <w:pStyle w:val="ConsPlusNormal"/>
            </w:pPr>
            <w:r>
              <w:lastRenderedPageBreak/>
              <w:t>2.2. Поддержание паспортов доступности объектов в актуальном состоянии</w:t>
            </w:r>
          </w:p>
        </w:tc>
        <w:tc>
          <w:tcPr>
            <w:tcW w:w="3742" w:type="dxa"/>
          </w:tcPr>
          <w:p w:rsidR="00522FDF" w:rsidRDefault="00522FDF">
            <w:pPr>
              <w:pStyle w:val="ConsPlusNormal"/>
            </w:pPr>
            <w:hyperlink r:id="rId46" w:history="1">
              <w:r>
                <w:rPr>
                  <w:color w:val="0000FF"/>
                </w:rPr>
                <w:t>Приказ</w:t>
              </w:r>
            </w:hyperlink>
            <w:r>
              <w:t xml:space="preserve"> Министерства труда и социальной защиты Российской Федерации от 25.12.2012 N 627 "Об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возможностями учета региональной специфики",</w:t>
            </w:r>
          </w:p>
          <w:p w:rsidR="00522FDF" w:rsidRDefault="00522FDF">
            <w:pPr>
              <w:pStyle w:val="ConsPlusNormal"/>
            </w:pPr>
            <w:hyperlink r:id="rId47" w:history="1">
              <w:r>
                <w:rPr>
                  <w:color w:val="0000FF"/>
                </w:rPr>
                <w:t>распоряжение</w:t>
              </w:r>
            </w:hyperlink>
            <w:r>
              <w:t xml:space="preserve"> Губернатора Томской области от 30.01.2013 N 22-р "О проведении в Томской области паспортизации объектов социальной инфраструктуры и услуг в приоритетных сферах жизнедеятельности инвалидов и других маломобильных групп населения"</w:t>
            </w:r>
          </w:p>
        </w:tc>
        <w:tc>
          <w:tcPr>
            <w:tcW w:w="1757" w:type="dxa"/>
          </w:tcPr>
          <w:p w:rsidR="00522FDF" w:rsidRDefault="00522FDF">
            <w:pPr>
              <w:pStyle w:val="ConsPlusNormal"/>
            </w:pPr>
            <w:r>
              <w:t>Исполнители "дорожной карты"</w:t>
            </w:r>
          </w:p>
        </w:tc>
        <w:tc>
          <w:tcPr>
            <w:tcW w:w="1587" w:type="dxa"/>
          </w:tcPr>
          <w:p w:rsidR="00522FDF" w:rsidRDefault="00522FDF">
            <w:pPr>
              <w:pStyle w:val="ConsPlusNormal"/>
            </w:pPr>
            <w:r>
              <w:t>Постоянно</w:t>
            </w:r>
          </w:p>
        </w:tc>
        <w:tc>
          <w:tcPr>
            <w:tcW w:w="3118" w:type="dxa"/>
          </w:tcPr>
          <w:p w:rsidR="00522FDF" w:rsidRDefault="00522FDF">
            <w:pPr>
              <w:pStyle w:val="ConsPlusNormal"/>
            </w:pPr>
            <w:r>
              <w:t>Формирование перечня работ для обеспечения инвалидам доступности объектов и предоставляемых в них услуг</w:t>
            </w:r>
          </w:p>
        </w:tc>
      </w:tr>
      <w:tr w:rsidR="00522FDF">
        <w:tblPrEx>
          <w:tblBorders>
            <w:insideH w:val="nil"/>
          </w:tblBorders>
        </w:tblPrEx>
        <w:tc>
          <w:tcPr>
            <w:tcW w:w="3402" w:type="dxa"/>
            <w:tcBorders>
              <w:bottom w:val="nil"/>
            </w:tcBorders>
          </w:tcPr>
          <w:p w:rsidR="00522FDF" w:rsidRDefault="00522FDF">
            <w:pPr>
              <w:pStyle w:val="ConsPlusNormal"/>
            </w:pPr>
            <w:r>
              <w:t xml:space="preserve">2.3. Осуществление работ по строительству, реконструкции и капитальному ремонту областных объектов недвижимого имущества в соответствии с утвержденными планами и проектно-сметной документацией </w:t>
            </w:r>
            <w:r>
              <w:lastRenderedPageBreak/>
              <w:t>в приоритетных для инвалидов сферах жизнедеятельности</w:t>
            </w:r>
          </w:p>
        </w:tc>
        <w:tc>
          <w:tcPr>
            <w:tcW w:w="3742" w:type="dxa"/>
            <w:tcBorders>
              <w:bottom w:val="nil"/>
            </w:tcBorders>
          </w:tcPr>
          <w:p w:rsidR="00522FDF" w:rsidRDefault="00522FDF">
            <w:pPr>
              <w:pStyle w:val="ConsPlusNormal"/>
            </w:pPr>
            <w:hyperlink r:id="rId48" w:history="1">
              <w:proofErr w:type="gramStart"/>
              <w:r>
                <w:rPr>
                  <w:color w:val="0000FF"/>
                </w:rPr>
                <w:t>Закон</w:t>
              </w:r>
            </w:hyperlink>
            <w:r>
              <w:t xml:space="preserve"> Томской области от 28 декабря 2015 года N 198-ОЗ "Об областном бюджете на 2016 год и на плановый период 2017 и 2018 годов", </w:t>
            </w:r>
            <w:hyperlink r:id="rId49" w:history="1">
              <w:r>
                <w:rPr>
                  <w:color w:val="0000FF"/>
                </w:rPr>
                <w:t>распоряжение</w:t>
              </w:r>
            </w:hyperlink>
            <w:r>
              <w:t xml:space="preserve"> Администрации Томской области от 17.08.2011 N 793-ра "Об утверждении Порядка </w:t>
            </w:r>
            <w:r>
              <w:lastRenderedPageBreak/>
              <w:t xml:space="preserve">организации проведения капитального ремонта областных объектов недвижимого имущества", </w:t>
            </w:r>
            <w:hyperlink r:id="rId50" w:history="1">
              <w:r>
                <w:rPr>
                  <w:color w:val="0000FF"/>
                </w:rPr>
                <w:t>постановление</w:t>
              </w:r>
            </w:hyperlink>
            <w:r>
              <w:t xml:space="preserve"> Администрации Томской области от 01.12.2014 N 447а "Об утверждении государственной программы "Социальная поддержка населения Томской области"</w:t>
            </w:r>
            <w:proofErr w:type="gramEnd"/>
          </w:p>
        </w:tc>
        <w:tc>
          <w:tcPr>
            <w:tcW w:w="1757" w:type="dxa"/>
            <w:tcBorders>
              <w:bottom w:val="nil"/>
            </w:tcBorders>
          </w:tcPr>
          <w:p w:rsidR="00522FDF" w:rsidRDefault="00522FDF">
            <w:pPr>
              <w:pStyle w:val="ConsPlusNormal"/>
            </w:pPr>
            <w:r>
              <w:lastRenderedPageBreak/>
              <w:t>Исполнители "дорожной карты"</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Borders>
              <w:bottom w:val="nil"/>
            </w:tcBorders>
          </w:tcPr>
          <w:p w:rsidR="00522FDF" w:rsidRDefault="00522FDF">
            <w:pPr>
              <w:pStyle w:val="ConsPlusNormal"/>
            </w:pPr>
            <w:r>
              <w:t>Обеспечение для инвалидов доступности объектов и предоставляемых в них услуг</w:t>
            </w:r>
          </w:p>
        </w:tc>
      </w:tr>
      <w:tr w:rsidR="00522FDF">
        <w:tblPrEx>
          <w:tblBorders>
            <w:insideH w:val="nil"/>
          </w:tblBorders>
        </w:tblPrEx>
        <w:tc>
          <w:tcPr>
            <w:tcW w:w="13606" w:type="dxa"/>
            <w:gridSpan w:val="5"/>
            <w:tcBorders>
              <w:top w:val="nil"/>
            </w:tcBorders>
          </w:tcPr>
          <w:p w:rsidR="00522FDF" w:rsidRDefault="00522FDF">
            <w:pPr>
              <w:pStyle w:val="ConsPlusNormal"/>
              <w:jc w:val="both"/>
            </w:pPr>
            <w:r>
              <w:lastRenderedPageBreak/>
              <w:t xml:space="preserve">(п. 2.3 в ред. </w:t>
            </w:r>
            <w:hyperlink r:id="rId51" w:history="1">
              <w:r>
                <w:rPr>
                  <w:color w:val="0000FF"/>
                </w:rPr>
                <w:t>распоряжения</w:t>
              </w:r>
            </w:hyperlink>
            <w:r>
              <w:t xml:space="preserve"> Администрации Томской области от 12.12.2016 N 895-ра)</w:t>
            </w:r>
          </w:p>
        </w:tc>
      </w:tr>
      <w:tr w:rsidR="00522FDF">
        <w:tc>
          <w:tcPr>
            <w:tcW w:w="3402" w:type="dxa"/>
          </w:tcPr>
          <w:p w:rsidR="00522FDF" w:rsidRDefault="00522FDF">
            <w:pPr>
              <w:pStyle w:val="ConsPlusNormal"/>
            </w:pPr>
            <w:r>
              <w:t>2.4. Реализация мероприятий по беспрепятственному входу в объекты (помещения, здания) и выходу из них, в том числе за счет организации содействия при входе в объект и выходе из него</w:t>
            </w:r>
          </w:p>
        </w:tc>
        <w:tc>
          <w:tcPr>
            <w:tcW w:w="3742" w:type="dxa"/>
          </w:tcPr>
          <w:p w:rsidR="00522FDF" w:rsidRDefault="00522FDF">
            <w:pPr>
              <w:pStyle w:val="ConsPlusNormal"/>
            </w:pPr>
            <w:hyperlink r:id="rId52"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p w:rsidR="00522FDF" w:rsidRDefault="00522FDF">
            <w:pPr>
              <w:pStyle w:val="ConsPlusNormal"/>
            </w:pPr>
            <w:r>
              <w:t xml:space="preserve">государственная </w:t>
            </w:r>
            <w:hyperlink r:id="rId53"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Pr>
          <w:p w:rsidR="00522FDF" w:rsidRDefault="00522FDF">
            <w:pPr>
              <w:pStyle w:val="ConsPlusNormal"/>
            </w:pPr>
            <w:r>
              <w:t>Исполнители "дорожной карты"</w:t>
            </w:r>
          </w:p>
        </w:tc>
        <w:tc>
          <w:tcPr>
            <w:tcW w:w="1587" w:type="dxa"/>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Pr>
          <w:p w:rsidR="00522FDF" w:rsidRDefault="00522FDF">
            <w:pPr>
              <w:pStyle w:val="ConsPlusNormal"/>
            </w:pPr>
            <w:r>
              <w:t>Обеспечение беспрепятственного входа в объекты и выхода из них, в том числе за счет содействия при входе в объект и выходе из него</w:t>
            </w:r>
          </w:p>
        </w:tc>
      </w:tr>
      <w:tr w:rsidR="00522FDF">
        <w:tc>
          <w:tcPr>
            <w:tcW w:w="3402" w:type="dxa"/>
          </w:tcPr>
          <w:p w:rsidR="00522FDF" w:rsidRDefault="00522FDF">
            <w:pPr>
              <w:pStyle w:val="ConsPlusNormal"/>
            </w:pPr>
            <w:r>
              <w:t>2.5. Создание условий самостоятельного передвижения по территории объекта в целях доступа к месту предоставления услуги, в том числе с помощью работников объекта, предоставляющих услуги, ассистивных и вспомогательных технологий, а также сменного кресла коляски</w:t>
            </w:r>
          </w:p>
        </w:tc>
        <w:tc>
          <w:tcPr>
            <w:tcW w:w="3742" w:type="dxa"/>
          </w:tcPr>
          <w:p w:rsidR="00522FDF" w:rsidRDefault="00522FDF">
            <w:pPr>
              <w:pStyle w:val="ConsPlusNormal"/>
            </w:pPr>
            <w:hyperlink r:id="rId54"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p w:rsidR="00522FDF" w:rsidRDefault="00522FDF">
            <w:pPr>
              <w:pStyle w:val="ConsPlusNormal"/>
            </w:pPr>
            <w:r>
              <w:t xml:space="preserve">государственная </w:t>
            </w:r>
            <w:hyperlink r:id="rId55"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w:t>
            </w:r>
            <w:r>
              <w:lastRenderedPageBreak/>
              <w:t>программы "Социальная поддержка населения Томской области"</w:t>
            </w:r>
          </w:p>
        </w:tc>
        <w:tc>
          <w:tcPr>
            <w:tcW w:w="1757" w:type="dxa"/>
          </w:tcPr>
          <w:p w:rsidR="00522FDF" w:rsidRDefault="00522FDF">
            <w:pPr>
              <w:pStyle w:val="ConsPlusNormal"/>
            </w:pPr>
            <w:r>
              <w:lastRenderedPageBreak/>
              <w:t>Исполнители "дорожной карты"</w:t>
            </w:r>
          </w:p>
        </w:tc>
        <w:tc>
          <w:tcPr>
            <w:tcW w:w="1587" w:type="dxa"/>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Pr>
          <w:p w:rsidR="00522FDF" w:rsidRDefault="00522FDF">
            <w:pPr>
              <w:pStyle w:val="ConsPlusNormal"/>
            </w:pPr>
            <w:r>
              <w:t xml:space="preserve">Создание условий самостоятельного передвижения по территории объекта в целях доступа к месту предоставления услуги, в том числе с помощью работников объекта, предоставляющих услуги, ассистивных и вспомогательных технологий, а </w:t>
            </w:r>
            <w:r>
              <w:lastRenderedPageBreak/>
              <w:t>также сменного кресла-коляски</w:t>
            </w:r>
          </w:p>
        </w:tc>
      </w:tr>
      <w:tr w:rsidR="00522FDF">
        <w:tc>
          <w:tcPr>
            <w:tcW w:w="3402" w:type="dxa"/>
          </w:tcPr>
          <w:p w:rsidR="00522FDF" w:rsidRDefault="00522FDF">
            <w:pPr>
              <w:pStyle w:val="ConsPlusNormal"/>
            </w:pPr>
            <w:r>
              <w:lastRenderedPageBreak/>
              <w:t>2.6. Создание условий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tc>
        <w:tc>
          <w:tcPr>
            <w:tcW w:w="3742" w:type="dxa"/>
          </w:tcPr>
          <w:p w:rsidR="00522FDF" w:rsidRDefault="00522FDF">
            <w:pPr>
              <w:pStyle w:val="ConsPlusNormal"/>
            </w:pPr>
            <w:hyperlink r:id="rId56"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p w:rsidR="00522FDF" w:rsidRDefault="00522FDF">
            <w:pPr>
              <w:pStyle w:val="ConsPlusNormal"/>
            </w:pPr>
            <w:r>
              <w:t xml:space="preserve">государственная </w:t>
            </w:r>
            <w:hyperlink r:id="rId57"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Pr>
          <w:p w:rsidR="00522FDF" w:rsidRDefault="00522FDF">
            <w:pPr>
              <w:pStyle w:val="ConsPlusNormal"/>
            </w:pPr>
            <w:r>
              <w:t>Исполнители "дорожной карты"</w:t>
            </w:r>
          </w:p>
        </w:tc>
        <w:tc>
          <w:tcPr>
            <w:tcW w:w="1587" w:type="dxa"/>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Pr>
          <w:p w:rsidR="00522FDF" w:rsidRDefault="00522FDF">
            <w:pPr>
              <w:pStyle w:val="ConsPlusNormal"/>
            </w:pPr>
            <w:r>
              <w:t>Создание условий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tc>
      </w:tr>
      <w:tr w:rsidR="00522FDF">
        <w:tc>
          <w:tcPr>
            <w:tcW w:w="3402" w:type="dxa"/>
          </w:tcPr>
          <w:p w:rsidR="00522FDF" w:rsidRDefault="00522FDF">
            <w:pPr>
              <w:pStyle w:val="ConsPlusNormal"/>
            </w:pPr>
            <w:r>
              <w:t>2.7. Организация сопровождения по территории объекта инвалидов, имеющих стойкие нарушения функции зрения и самостоятельного передвижения</w:t>
            </w:r>
          </w:p>
        </w:tc>
        <w:tc>
          <w:tcPr>
            <w:tcW w:w="3742" w:type="dxa"/>
          </w:tcPr>
          <w:p w:rsidR="00522FDF" w:rsidRDefault="00522FDF">
            <w:pPr>
              <w:pStyle w:val="ConsPlusNormal"/>
            </w:pPr>
            <w:hyperlink r:id="rId58"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p w:rsidR="00522FDF" w:rsidRDefault="00522FDF">
            <w:pPr>
              <w:pStyle w:val="ConsPlusNormal"/>
            </w:pPr>
            <w:r>
              <w:t xml:space="preserve">государственная </w:t>
            </w:r>
            <w:hyperlink r:id="rId59"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Pr>
          <w:p w:rsidR="00522FDF" w:rsidRDefault="00522FDF">
            <w:pPr>
              <w:pStyle w:val="ConsPlusNormal"/>
            </w:pPr>
            <w:r>
              <w:t>Исполнители "дорожной карты"</w:t>
            </w:r>
          </w:p>
        </w:tc>
        <w:tc>
          <w:tcPr>
            <w:tcW w:w="1587" w:type="dxa"/>
          </w:tcPr>
          <w:p w:rsidR="00522FDF" w:rsidRDefault="00522FDF">
            <w:pPr>
              <w:pStyle w:val="ConsPlusNormal"/>
            </w:pPr>
            <w:r>
              <w:t>Постоянно</w:t>
            </w:r>
          </w:p>
        </w:tc>
        <w:tc>
          <w:tcPr>
            <w:tcW w:w="3118" w:type="dxa"/>
          </w:tcPr>
          <w:p w:rsidR="00522FDF" w:rsidRDefault="00522FDF">
            <w:pPr>
              <w:pStyle w:val="ConsPlusNormal"/>
            </w:pPr>
            <w:r>
              <w:t>Обеспечение доступности объектов инвалидам, имеющим стойкие нарушения функции зрения и самостоятельного передвижения</w:t>
            </w:r>
          </w:p>
        </w:tc>
      </w:tr>
      <w:tr w:rsidR="00522FDF">
        <w:tc>
          <w:tcPr>
            <w:tcW w:w="3402" w:type="dxa"/>
          </w:tcPr>
          <w:p w:rsidR="00522FDF" w:rsidRDefault="00522FDF">
            <w:pPr>
              <w:pStyle w:val="ConsPlusNormal"/>
            </w:pPr>
            <w:r>
              <w:t xml:space="preserve">2.8. </w:t>
            </w:r>
            <w:proofErr w:type="gramStart"/>
            <w:r>
              <w:t xml:space="preserve">Организация надлежащего размещения носителей информации, необходимой для обеспечения беспрепятственного доступа инвалидов к объектам и </w:t>
            </w:r>
            <w:r>
              <w:lastRenderedPageBreak/>
              <w:t>услугам, с учетом ограниченности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tc>
        <w:tc>
          <w:tcPr>
            <w:tcW w:w="3742" w:type="dxa"/>
          </w:tcPr>
          <w:p w:rsidR="00522FDF" w:rsidRDefault="00522FDF">
            <w:pPr>
              <w:pStyle w:val="ConsPlusNormal"/>
            </w:pPr>
            <w:hyperlink r:id="rId60"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p w:rsidR="00522FDF" w:rsidRDefault="00522FDF">
            <w:pPr>
              <w:pStyle w:val="ConsPlusNormal"/>
            </w:pPr>
            <w:r>
              <w:t xml:space="preserve">государственная </w:t>
            </w:r>
            <w:hyperlink r:id="rId61" w:history="1">
              <w:r>
                <w:rPr>
                  <w:color w:val="0000FF"/>
                </w:rPr>
                <w:t>программа</w:t>
              </w:r>
            </w:hyperlink>
            <w:r>
              <w:t xml:space="preserve"> </w:t>
            </w:r>
            <w:r>
              <w:lastRenderedPageBreak/>
              <w:t>"Социальная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Pr>
          <w:p w:rsidR="00522FDF" w:rsidRDefault="00522FDF">
            <w:pPr>
              <w:pStyle w:val="ConsPlusNormal"/>
            </w:pPr>
            <w:r>
              <w:lastRenderedPageBreak/>
              <w:t>Исполнители "дорожной карты"</w:t>
            </w:r>
          </w:p>
        </w:tc>
        <w:tc>
          <w:tcPr>
            <w:tcW w:w="1587" w:type="dxa"/>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Pr>
          <w:p w:rsidR="00522FDF" w:rsidRDefault="00522FDF">
            <w:pPr>
              <w:pStyle w:val="ConsPlusNormal"/>
            </w:pPr>
            <w:r>
              <w:t xml:space="preserve">Надлежащее размещение носителей информации, необходимой для обеспечения беспрепятственного доступа инвалидов к объектам и </w:t>
            </w:r>
            <w:r>
              <w:lastRenderedPageBreak/>
              <w:t>услугам</w:t>
            </w:r>
          </w:p>
        </w:tc>
      </w:tr>
      <w:tr w:rsidR="00522FDF">
        <w:tc>
          <w:tcPr>
            <w:tcW w:w="3402" w:type="dxa"/>
          </w:tcPr>
          <w:p w:rsidR="00522FDF" w:rsidRDefault="00522FDF">
            <w:pPr>
              <w:pStyle w:val="ConsPlusNormal"/>
            </w:pPr>
            <w:r>
              <w:lastRenderedPageBreak/>
              <w:t>2.9. Организация работы по приобретению наземного пассажирского транспорта общего пользования, оборудованного специальными приспособлениями для перевозки инвалидов-колясочников, инвалидов по зрению и слуху</w:t>
            </w:r>
          </w:p>
        </w:tc>
        <w:tc>
          <w:tcPr>
            <w:tcW w:w="3742" w:type="dxa"/>
          </w:tcPr>
          <w:p w:rsidR="00522FDF" w:rsidRDefault="00522FDF">
            <w:pPr>
              <w:pStyle w:val="ConsPlusNormal"/>
            </w:pPr>
            <w:hyperlink r:id="rId62"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p w:rsidR="00522FDF" w:rsidRDefault="00522FDF">
            <w:pPr>
              <w:pStyle w:val="ConsPlusNormal"/>
            </w:pPr>
            <w:r>
              <w:t xml:space="preserve">государственная </w:t>
            </w:r>
            <w:hyperlink r:id="rId63"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Pr>
          <w:p w:rsidR="00522FDF" w:rsidRDefault="00522FDF">
            <w:pPr>
              <w:pStyle w:val="ConsPlusNormal"/>
            </w:pPr>
            <w:r>
              <w:t>Департамент транспорта, дорожной деятельности и связи Томской области</w:t>
            </w:r>
          </w:p>
        </w:tc>
        <w:tc>
          <w:tcPr>
            <w:tcW w:w="1587" w:type="dxa"/>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Pr>
          <w:p w:rsidR="00522FDF" w:rsidRDefault="00522FDF">
            <w:pPr>
              <w:pStyle w:val="ConsPlusNormal"/>
            </w:pPr>
            <w:r>
              <w:t>Обеспечение инвалидам доступности общественного транспорта</w:t>
            </w:r>
          </w:p>
        </w:tc>
      </w:tr>
      <w:tr w:rsidR="00522FDF">
        <w:tc>
          <w:tcPr>
            <w:tcW w:w="3402" w:type="dxa"/>
          </w:tcPr>
          <w:p w:rsidR="00522FDF" w:rsidRDefault="00522FDF">
            <w:pPr>
              <w:pStyle w:val="ConsPlusNormal"/>
            </w:pPr>
            <w:r>
              <w:t>2.10. Реализация мероприятий по обеспечению физической и информационной доступности для детей-инвалидов организаций социального обслуживания семьи и детей</w:t>
            </w:r>
          </w:p>
        </w:tc>
        <w:tc>
          <w:tcPr>
            <w:tcW w:w="3742" w:type="dxa"/>
          </w:tcPr>
          <w:p w:rsidR="00522FDF" w:rsidRDefault="00522FDF">
            <w:pPr>
              <w:pStyle w:val="ConsPlusNormal"/>
            </w:pPr>
            <w:r>
              <w:t xml:space="preserve">Государственная </w:t>
            </w:r>
            <w:hyperlink r:id="rId64"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Pr>
          <w:p w:rsidR="00522FDF" w:rsidRDefault="00522FDF">
            <w:pPr>
              <w:pStyle w:val="ConsPlusNormal"/>
            </w:pPr>
            <w:r>
              <w:t>Департамент по вопросам семьи и детей Томской области</w:t>
            </w:r>
          </w:p>
        </w:tc>
        <w:tc>
          <w:tcPr>
            <w:tcW w:w="1587" w:type="dxa"/>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Pr>
          <w:p w:rsidR="00522FDF" w:rsidRDefault="00522FDF">
            <w:pPr>
              <w:pStyle w:val="ConsPlusNormal"/>
            </w:pPr>
            <w:r>
              <w:t>Увеличение доли организаций социального обслуживания Томской области, в которых созданы условия доступности для детей-инвалидов</w:t>
            </w:r>
          </w:p>
        </w:tc>
      </w:tr>
      <w:tr w:rsidR="00522FDF">
        <w:tblPrEx>
          <w:tblBorders>
            <w:insideH w:val="nil"/>
          </w:tblBorders>
        </w:tblPrEx>
        <w:tc>
          <w:tcPr>
            <w:tcW w:w="3402" w:type="dxa"/>
            <w:tcBorders>
              <w:bottom w:val="nil"/>
            </w:tcBorders>
          </w:tcPr>
          <w:p w:rsidR="00522FDF" w:rsidRDefault="00522FDF">
            <w:pPr>
              <w:pStyle w:val="ConsPlusNormal"/>
            </w:pPr>
            <w:r>
              <w:lastRenderedPageBreak/>
              <w:t xml:space="preserve">2.11. Осуществление </w:t>
            </w:r>
            <w:proofErr w:type="gramStart"/>
            <w:r>
              <w:t>контроля за</w:t>
            </w:r>
            <w:proofErr w:type="gramEnd"/>
            <w:r>
              <w:t xml:space="preserve"> реализацией мероприятий по адаптации объектов и услуг, намеченных по результатам паспортизации объектов</w:t>
            </w:r>
          </w:p>
        </w:tc>
        <w:tc>
          <w:tcPr>
            <w:tcW w:w="3742" w:type="dxa"/>
            <w:tcBorders>
              <w:bottom w:val="nil"/>
            </w:tcBorders>
          </w:tcPr>
          <w:p w:rsidR="00522FDF" w:rsidRDefault="00522FDF">
            <w:pPr>
              <w:pStyle w:val="ConsPlusNormal"/>
            </w:pPr>
            <w:hyperlink r:id="rId65"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p w:rsidR="00522FDF" w:rsidRDefault="00522FDF">
            <w:pPr>
              <w:pStyle w:val="ConsPlusNormal"/>
            </w:pPr>
            <w:r>
              <w:t xml:space="preserve">государственная </w:t>
            </w:r>
            <w:hyperlink r:id="rId66"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Borders>
              <w:bottom w:val="nil"/>
            </w:tcBorders>
          </w:tcPr>
          <w:p w:rsidR="00522FDF" w:rsidRDefault="00522FDF">
            <w:pPr>
              <w:pStyle w:val="ConsPlusNormal"/>
            </w:pPr>
            <w:r>
              <w:t>Исполнители "дорожной карты"</w:t>
            </w:r>
          </w:p>
        </w:tc>
        <w:tc>
          <w:tcPr>
            <w:tcW w:w="1587" w:type="dxa"/>
            <w:tcBorders>
              <w:bottom w:val="nil"/>
            </w:tcBorders>
          </w:tcPr>
          <w:p w:rsidR="00522FDF" w:rsidRDefault="00522FDF">
            <w:pPr>
              <w:pStyle w:val="ConsPlusNormal"/>
            </w:pPr>
            <w:r>
              <w:t>Постоянно</w:t>
            </w:r>
          </w:p>
        </w:tc>
        <w:tc>
          <w:tcPr>
            <w:tcW w:w="3118" w:type="dxa"/>
            <w:tcBorders>
              <w:bottom w:val="nil"/>
            </w:tcBorders>
          </w:tcPr>
          <w:p w:rsidR="00522FDF" w:rsidRDefault="00522FDF">
            <w:pPr>
              <w:pStyle w:val="ConsPlusNormal"/>
            </w:pPr>
            <w:r>
              <w:t>Обеспечение реализации мероприятий по адаптации объектов и услуг, намеченных по результатам паспортизации объектов</w:t>
            </w:r>
          </w:p>
        </w:tc>
      </w:tr>
      <w:tr w:rsidR="00522FDF">
        <w:tblPrEx>
          <w:tblBorders>
            <w:insideH w:val="nil"/>
          </w:tblBorders>
        </w:tblPrEx>
        <w:tc>
          <w:tcPr>
            <w:tcW w:w="13606" w:type="dxa"/>
            <w:gridSpan w:val="5"/>
            <w:tcBorders>
              <w:top w:val="nil"/>
            </w:tcBorders>
          </w:tcPr>
          <w:p w:rsidR="00522FDF" w:rsidRDefault="00522FDF">
            <w:pPr>
              <w:pStyle w:val="ConsPlusNormal"/>
              <w:jc w:val="both"/>
            </w:pPr>
            <w:r>
              <w:t xml:space="preserve">(в ред. </w:t>
            </w:r>
            <w:hyperlink r:id="rId67" w:history="1">
              <w:r>
                <w:rPr>
                  <w:color w:val="0000FF"/>
                </w:rPr>
                <w:t>распоряжения</w:t>
              </w:r>
            </w:hyperlink>
            <w:r>
              <w:t xml:space="preserve"> Администрации Томской области от 12.12.2016 N 895-ра)</w:t>
            </w:r>
          </w:p>
        </w:tc>
      </w:tr>
      <w:tr w:rsidR="00522FDF">
        <w:tblPrEx>
          <w:tblBorders>
            <w:insideH w:val="nil"/>
          </w:tblBorders>
        </w:tblPrEx>
        <w:tc>
          <w:tcPr>
            <w:tcW w:w="3402" w:type="dxa"/>
            <w:tcBorders>
              <w:bottom w:val="nil"/>
            </w:tcBorders>
          </w:tcPr>
          <w:p w:rsidR="00522FDF" w:rsidRDefault="00522FDF">
            <w:pPr>
              <w:pStyle w:val="ConsPlusNormal"/>
            </w:pPr>
            <w:r>
              <w:t xml:space="preserve">2.12. Информационное сопровождение мероприятий </w:t>
            </w:r>
            <w:hyperlink r:id="rId68" w:history="1">
              <w:r>
                <w:rPr>
                  <w:color w:val="0000FF"/>
                </w:rPr>
                <w:t>подпрограммы</w:t>
              </w:r>
            </w:hyperlink>
            <w:r>
              <w:t xml:space="preserve"> "Доступная среда"</w:t>
            </w:r>
          </w:p>
        </w:tc>
        <w:tc>
          <w:tcPr>
            <w:tcW w:w="3742" w:type="dxa"/>
            <w:tcBorders>
              <w:bottom w:val="nil"/>
            </w:tcBorders>
          </w:tcPr>
          <w:p w:rsidR="00522FDF" w:rsidRDefault="00522FDF">
            <w:pPr>
              <w:pStyle w:val="ConsPlusNormal"/>
            </w:pPr>
            <w:hyperlink r:id="rId69"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 государственная </w:t>
            </w:r>
            <w:hyperlink r:id="rId70"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Borders>
              <w:bottom w:val="nil"/>
            </w:tcBorders>
          </w:tcPr>
          <w:p w:rsidR="00522FDF" w:rsidRDefault="00522FDF">
            <w:pPr>
              <w:pStyle w:val="ConsPlusNormal"/>
            </w:pPr>
            <w:r>
              <w:t>Департамент информационной политики Администрации Томской области</w:t>
            </w:r>
          </w:p>
        </w:tc>
        <w:tc>
          <w:tcPr>
            <w:tcW w:w="1587" w:type="dxa"/>
            <w:tcBorders>
              <w:bottom w:val="nil"/>
            </w:tcBorders>
          </w:tcPr>
          <w:p w:rsidR="00522FDF" w:rsidRDefault="00522FDF">
            <w:pPr>
              <w:pStyle w:val="ConsPlusNormal"/>
            </w:pPr>
            <w:r>
              <w:t>Ежегодно</w:t>
            </w:r>
          </w:p>
        </w:tc>
        <w:tc>
          <w:tcPr>
            <w:tcW w:w="3118" w:type="dxa"/>
            <w:tcBorders>
              <w:bottom w:val="nil"/>
            </w:tcBorders>
          </w:tcPr>
          <w:p w:rsidR="00522FDF" w:rsidRDefault="00522FDF">
            <w:pPr>
              <w:pStyle w:val="ConsPlusNormal"/>
            </w:pPr>
            <w:r>
              <w:t>Популяризация идеи безбарьерной среды, формирование позитивного отношения общества к проблемам инвалидов</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t xml:space="preserve">(п. 2.12 введен </w:t>
            </w:r>
            <w:hyperlink r:id="rId71" w:history="1">
              <w:r>
                <w:rPr>
                  <w:color w:val="0000FF"/>
                </w:rPr>
                <w:t>распоряжением</w:t>
              </w:r>
            </w:hyperlink>
            <w:r>
              <w:t xml:space="preserve"> Администрации Томской области от 01.04.2016</w:t>
            </w:r>
            <w:proofErr w:type="gramEnd"/>
          </w:p>
          <w:p w:rsidR="00522FDF" w:rsidRDefault="00522FDF">
            <w:pPr>
              <w:pStyle w:val="ConsPlusNormal"/>
              <w:jc w:val="both"/>
            </w:pPr>
            <w:proofErr w:type="gramStart"/>
            <w:r>
              <w:t>N 187-ра)</w:t>
            </w:r>
            <w:proofErr w:type="gramEnd"/>
          </w:p>
        </w:tc>
      </w:tr>
      <w:tr w:rsidR="00522FDF">
        <w:tblPrEx>
          <w:tblBorders>
            <w:insideH w:val="nil"/>
          </w:tblBorders>
        </w:tblPrEx>
        <w:tc>
          <w:tcPr>
            <w:tcW w:w="3402" w:type="dxa"/>
            <w:tcBorders>
              <w:bottom w:val="nil"/>
            </w:tcBorders>
          </w:tcPr>
          <w:p w:rsidR="00522FDF" w:rsidRDefault="00522FDF">
            <w:pPr>
              <w:pStyle w:val="ConsPlusNormal"/>
            </w:pPr>
            <w:r>
              <w:t xml:space="preserve">2.13. Проведение социологических исследований в сфере формирования доступной </w:t>
            </w:r>
            <w:r>
              <w:lastRenderedPageBreak/>
              <w:t>среды для инвалидов и других маломобильных групп населения</w:t>
            </w:r>
          </w:p>
        </w:tc>
        <w:tc>
          <w:tcPr>
            <w:tcW w:w="3742" w:type="dxa"/>
            <w:tcBorders>
              <w:bottom w:val="nil"/>
            </w:tcBorders>
          </w:tcPr>
          <w:p w:rsidR="00522FDF" w:rsidRDefault="00522FDF">
            <w:pPr>
              <w:pStyle w:val="ConsPlusNormal"/>
            </w:pPr>
            <w:hyperlink r:id="rId72" w:history="1">
              <w:r>
                <w:rPr>
                  <w:color w:val="0000FF"/>
                </w:rPr>
                <w:t>Статья 15</w:t>
              </w:r>
            </w:hyperlink>
            <w:r>
              <w:t xml:space="preserve"> Федерального закона от 24 ноября 1995 года N 181-ФЗ "О социальной защите инвалидов в </w:t>
            </w:r>
            <w:r>
              <w:lastRenderedPageBreak/>
              <w:t xml:space="preserve">Российской Федерации", государственная </w:t>
            </w:r>
            <w:hyperlink r:id="rId73"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Borders>
              <w:bottom w:val="nil"/>
            </w:tcBorders>
          </w:tcPr>
          <w:p w:rsidR="00522FDF" w:rsidRDefault="00522FDF">
            <w:pPr>
              <w:pStyle w:val="ConsPlusNormal"/>
            </w:pPr>
            <w:r>
              <w:lastRenderedPageBreak/>
              <w:t xml:space="preserve">Департамент информационной политики </w:t>
            </w:r>
            <w:r>
              <w:lastRenderedPageBreak/>
              <w:t>Администрации Томской области</w:t>
            </w:r>
          </w:p>
        </w:tc>
        <w:tc>
          <w:tcPr>
            <w:tcW w:w="1587" w:type="dxa"/>
            <w:tcBorders>
              <w:bottom w:val="nil"/>
            </w:tcBorders>
          </w:tcPr>
          <w:p w:rsidR="00522FDF" w:rsidRDefault="00522FDF">
            <w:pPr>
              <w:pStyle w:val="ConsPlusNormal"/>
            </w:pPr>
            <w:r>
              <w:lastRenderedPageBreak/>
              <w:t>Ежегодно</w:t>
            </w:r>
          </w:p>
        </w:tc>
        <w:tc>
          <w:tcPr>
            <w:tcW w:w="3118" w:type="dxa"/>
            <w:tcBorders>
              <w:bottom w:val="nil"/>
            </w:tcBorders>
          </w:tcPr>
          <w:p w:rsidR="00522FDF" w:rsidRDefault="00522FDF">
            <w:pPr>
              <w:pStyle w:val="ConsPlusNormal"/>
            </w:pPr>
            <w:r>
              <w:t xml:space="preserve">Популяризация идеи безбарьерной среды, формирование позитивного </w:t>
            </w:r>
            <w:r>
              <w:lastRenderedPageBreak/>
              <w:t>отношения общества к проблемам инвалидов</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lastRenderedPageBreak/>
              <w:t xml:space="preserve">(п. 2.13 введен </w:t>
            </w:r>
            <w:hyperlink r:id="rId74" w:history="1">
              <w:r>
                <w:rPr>
                  <w:color w:val="0000FF"/>
                </w:rPr>
                <w:t>распоряжением</w:t>
              </w:r>
            </w:hyperlink>
            <w:r>
              <w:t xml:space="preserve"> Администрации Томской области от 01.04.2016</w:t>
            </w:r>
            <w:proofErr w:type="gramEnd"/>
          </w:p>
          <w:p w:rsidR="00522FDF" w:rsidRDefault="00522FDF">
            <w:pPr>
              <w:pStyle w:val="ConsPlusNormal"/>
              <w:jc w:val="both"/>
            </w:pPr>
            <w:proofErr w:type="gramStart"/>
            <w:r>
              <w:t>N 187-ра)</w:t>
            </w:r>
            <w:proofErr w:type="gramEnd"/>
          </w:p>
        </w:tc>
      </w:tr>
      <w:tr w:rsidR="00522FDF">
        <w:tblPrEx>
          <w:tblBorders>
            <w:insideH w:val="nil"/>
          </w:tblBorders>
        </w:tblPrEx>
        <w:tc>
          <w:tcPr>
            <w:tcW w:w="3402" w:type="dxa"/>
            <w:tcBorders>
              <w:bottom w:val="nil"/>
            </w:tcBorders>
          </w:tcPr>
          <w:p w:rsidR="00522FDF" w:rsidRDefault="00522FDF">
            <w:pPr>
              <w:pStyle w:val="ConsPlusNormal"/>
            </w:pPr>
            <w:r>
              <w:t>2.14. Проведение общественно-просветительских кампаний в сфере формирования доступной среды для инвалидов и других маломобильных групп населения</w:t>
            </w:r>
          </w:p>
        </w:tc>
        <w:tc>
          <w:tcPr>
            <w:tcW w:w="3742" w:type="dxa"/>
            <w:tcBorders>
              <w:bottom w:val="nil"/>
            </w:tcBorders>
          </w:tcPr>
          <w:p w:rsidR="00522FDF" w:rsidRDefault="00522FDF">
            <w:pPr>
              <w:pStyle w:val="ConsPlusNormal"/>
            </w:pPr>
            <w:hyperlink r:id="rId75"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 государственная </w:t>
            </w:r>
            <w:hyperlink r:id="rId76"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Borders>
              <w:bottom w:val="nil"/>
            </w:tcBorders>
          </w:tcPr>
          <w:p w:rsidR="00522FDF" w:rsidRDefault="00522FDF">
            <w:pPr>
              <w:pStyle w:val="ConsPlusNormal"/>
            </w:pPr>
            <w:r>
              <w:t>Департамент информационной политики Администрации Томской области</w:t>
            </w:r>
          </w:p>
        </w:tc>
        <w:tc>
          <w:tcPr>
            <w:tcW w:w="1587" w:type="dxa"/>
            <w:tcBorders>
              <w:bottom w:val="nil"/>
            </w:tcBorders>
          </w:tcPr>
          <w:p w:rsidR="00522FDF" w:rsidRDefault="00522FDF">
            <w:pPr>
              <w:pStyle w:val="ConsPlusNormal"/>
            </w:pPr>
            <w:r>
              <w:t>Ежегодно</w:t>
            </w:r>
          </w:p>
        </w:tc>
        <w:tc>
          <w:tcPr>
            <w:tcW w:w="3118" w:type="dxa"/>
            <w:tcBorders>
              <w:bottom w:val="nil"/>
            </w:tcBorders>
          </w:tcPr>
          <w:p w:rsidR="00522FDF" w:rsidRDefault="00522FDF">
            <w:pPr>
              <w:pStyle w:val="ConsPlusNormal"/>
            </w:pPr>
            <w:r>
              <w:t>Популяризация идеи безбарьерной среды, формирование позитивного отношения общества к проблемам инвалидов</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t xml:space="preserve">(п. 2.14 введен </w:t>
            </w:r>
            <w:hyperlink r:id="rId77" w:history="1">
              <w:r>
                <w:rPr>
                  <w:color w:val="0000FF"/>
                </w:rPr>
                <w:t>распоряжением</w:t>
              </w:r>
            </w:hyperlink>
            <w:r>
              <w:t xml:space="preserve"> Администрации Томской области от 01.04.2016</w:t>
            </w:r>
            <w:proofErr w:type="gramEnd"/>
          </w:p>
          <w:p w:rsidR="00522FDF" w:rsidRDefault="00522FDF">
            <w:pPr>
              <w:pStyle w:val="ConsPlusNormal"/>
              <w:jc w:val="both"/>
            </w:pPr>
            <w:proofErr w:type="gramStart"/>
            <w:r>
              <w:t>N 187-ра)</w:t>
            </w:r>
            <w:proofErr w:type="gramEnd"/>
          </w:p>
        </w:tc>
      </w:tr>
      <w:tr w:rsidR="00522FDF">
        <w:tblPrEx>
          <w:tblBorders>
            <w:insideH w:val="nil"/>
          </w:tblBorders>
        </w:tblPrEx>
        <w:tc>
          <w:tcPr>
            <w:tcW w:w="3402" w:type="dxa"/>
            <w:tcBorders>
              <w:bottom w:val="nil"/>
            </w:tcBorders>
          </w:tcPr>
          <w:p w:rsidR="00522FDF" w:rsidRDefault="00522FDF">
            <w:pPr>
              <w:pStyle w:val="ConsPlusNormal"/>
            </w:pPr>
            <w:r>
              <w:t xml:space="preserve">2.15. Осуществление мероприятий по обеспечению дублирования необходимой для инвалидов звуковой и зрительной информации, а также надписей, </w:t>
            </w:r>
            <w:r>
              <w:lastRenderedPageBreak/>
              <w:t>знаков и иной текстовой и графической информации знаками, выполненными рельефно-точечным шрифтом Брайля и на контрастном фоне</w:t>
            </w:r>
          </w:p>
        </w:tc>
        <w:tc>
          <w:tcPr>
            <w:tcW w:w="3742" w:type="dxa"/>
            <w:tcBorders>
              <w:bottom w:val="nil"/>
            </w:tcBorders>
          </w:tcPr>
          <w:p w:rsidR="00522FDF" w:rsidRDefault="00522FDF">
            <w:pPr>
              <w:pStyle w:val="ConsPlusNormal"/>
            </w:pPr>
            <w:hyperlink r:id="rId78"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tc>
        <w:tc>
          <w:tcPr>
            <w:tcW w:w="1757" w:type="dxa"/>
            <w:tcBorders>
              <w:bottom w:val="nil"/>
            </w:tcBorders>
          </w:tcPr>
          <w:p w:rsidR="00522FDF" w:rsidRDefault="00522FDF">
            <w:pPr>
              <w:pStyle w:val="ConsPlusNormal"/>
            </w:pPr>
            <w:r>
              <w:t>Исполнители "дорожной карты"</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Borders>
              <w:bottom w:val="nil"/>
            </w:tcBorders>
          </w:tcPr>
          <w:p w:rsidR="00522FDF" w:rsidRDefault="00522FDF">
            <w:pPr>
              <w:pStyle w:val="ConsPlusNormal"/>
            </w:pPr>
            <w:r>
              <w:t xml:space="preserve">Обеспечение инвалидам с заболеваниями органов слуха и зрения доступности информации и повышение качества предоставляемых </w:t>
            </w:r>
            <w:r>
              <w:lastRenderedPageBreak/>
              <w:t>услуг</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lastRenderedPageBreak/>
              <w:t xml:space="preserve">(п. 2.15 введен </w:t>
            </w:r>
            <w:hyperlink r:id="rId79" w:history="1">
              <w:r>
                <w:rPr>
                  <w:color w:val="0000FF"/>
                </w:rPr>
                <w:t>распоряжением</w:t>
              </w:r>
            </w:hyperlink>
            <w:r>
              <w:t xml:space="preserve"> Администрации Томской области от 12.12.2016</w:t>
            </w:r>
            <w:proofErr w:type="gramEnd"/>
          </w:p>
          <w:p w:rsidR="00522FDF" w:rsidRDefault="00522FDF">
            <w:pPr>
              <w:pStyle w:val="ConsPlusNormal"/>
              <w:jc w:val="both"/>
            </w:pPr>
            <w:proofErr w:type="gramStart"/>
            <w:r>
              <w:t>N 895-ра)</w:t>
            </w:r>
            <w:proofErr w:type="gramEnd"/>
          </w:p>
        </w:tc>
      </w:tr>
      <w:tr w:rsidR="00522FDF">
        <w:tc>
          <w:tcPr>
            <w:tcW w:w="13606" w:type="dxa"/>
            <w:gridSpan w:val="5"/>
          </w:tcPr>
          <w:p w:rsidR="00522FDF" w:rsidRDefault="00522FDF">
            <w:pPr>
              <w:pStyle w:val="ConsPlusNormal"/>
              <w:jc w:val="center"/>
              <w:outlineLvl w:val="2"/>
            </w:pPr>
            <w:r>
              <w:t>Раздел 3. Мероприятия по поэтапному повышению значений показателей доступности предоставляемых инвалидам услуг с учетом имеющихся у них нарушенных функций организма, а также по оказанию им помощи в преодолении барьеров, препятствующих пользованию объектами и услугами</w:t>
            </w:r>
          </w:p>
        </w:tc>
      </w:tr>
      <w:tr w:rsidR="00522FDF">
        <w:tc>
          <w:tcPr>
            <w:tcW w:w="3402" w:type="dxa"/>
          </w:tcPr>
          <w:p w:rsidR="00522FDF" w:rsidRDefault="00522FDF">
            <w:pPr>
              <w:pStyle w:val="ConsPlusNormal"/>
            </w:pPr>
            <w:r>
              <w:t>3.1. Создание инвалидам условий помощи, необходимой для получения в доступной для них форме информации о правилах предоставления услуги, в том числе об оформлении необходимых для получения услуги документов, о совершении ими других необходимых для получения услуги действий</w:t>
            </w:r>
          </w:p>
        </w:tc>
        <w:tc>
          <w:tcPr>
            <w:tcW w:w="3742" w:type="dxa"/>
          </w:tcPr>
          <w:p w:rsidR="00522FDF" w:rsidRDefault="00522FDF">
            <w:pPr>
              <w:pStyle w:val="ConsPlusNormal"/>
            </w:pPr>
            <w:hyperlink r:id="rId80"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tc>
        <w:tc>
          <w:tcPr>
            <w:tcW w:w="1757" w:type="dxa"/>
          </w:tcPr>
          <w:p w:rsidR="00522FDF" w:rsidRDefault="00522FDF">
            <w:pPr>
              <w:pStyle w:val="ConsPlusNormal"/>
            </w:pPr>
            <w:r>
              <w:t>Исполнители "дорожной карты"</w:t>
            </w:r>
          </w:p>
        </w:tc>
        <w:tc>
          <w:tcPr>
            <w:tcW w:w="1587" w:type="dxa"/>
          </w:tcPr>
          <w:p w:rsidR="00522FDF" w:rsidRDefault="00522FDF">
            <w:pPr>
              <w:pStyle w:val="ConsPlusNormal"/>
            </w:pPr>
            <w:r>
              <w:t xml:space="preserve">В </w:t>
            </w:r>
            <w:proofErr w:type="gramStart"/>
            <w:r>
              <w:t>соответствии</w:t>
            </w:r>
            <w:proofErr w:type="gramEnd"/>
            <w:r>
              <w:t xml:space="preserve"> с "дорожной картой"</w:t>
            </w:r>
          </w:p>
        </w:tc>
        <w:tc>
          <w:tcPr>
            <w:tcW w:w="3118" w:type="dxa"/>
          </w:tcPr>
          <w:p w:rsidR="00522FDF" w:rsidRDefault="00522FDF">
            <w:pPr>
              <w:pStyle w:val="ConsPlusNormal"/>
            </w:pPr>
            <w:r>
              <w:t>Предоставление инвалидам условий помощи, необходимой для получения в доступной для них форме информации о правилах предоставления услуги, в том числе об оформлении необходимых для получения услуги документов, о совершении ими других необходимых для получения услуги действий</w:t>
            </w:r>
          </w:p>
        </w:tc>
      </w:tr>
      <w:tr w:rsidR="00522FDF">
        <w:tc>
          <w:tcPr>
            <w:tcW w:w="3402" w:type="dxa"/>
          </w:tcPr>
          <w:p w:rsidR="00522FDF" w:rsidRDefault="00522FDF">
            <w:pPr>
              <w:pStyle w:val="ConsPlusNormal"/>
            </w:pPr>
            <w:r>
              <w:t>3.2. Организация предоставления инвалидам по слуху услуги с использованием русского жестового языка, включая обеспечение допуска на объект сурдопереводчика, тифлосурдопереводчика</w:t>
            </w:r>
          </w:p>
        </w:tc>
        <w:tc>
          <w:tcPr>
            <w:tcW w:w="3742" w:type="dxa"/>
          </w:tcPr>
          <w:p w:rsidR="00522FDF" w:rsidRDefault="00522FDF">
            <w:pPr>
              <w:pStyle w:val="ConsPlusNormal"/>
            </w:pPr>
            <w:hyperlink r:id="rId81"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tc>
        <w:tc>
          <w:tcPr>
            <w:tcW w:w="1757" w:type="dxa"/>
          </w:tcPr>
          <w:p w:rsidR="00522FDF" w:rsidRDefault="00522FDF">
            <w:pPr>
              <w:pStyle w:val="ConsPlusNormal"/>
            </w:pPr>
            <w:r>
              <w:t>Исполнители "дорожной карты"</w:t>
            </w:r>
          </w:p>
        </w:tc>
        <w:tc>
          <w:tcPr>
            <w:tcW w:w="1587" w:type="dxa"/>
          </w:tcPr>
          <w:p w:rsidR="00522FDF" w:rsidRDefault="00522FDF">
            <w:pPr>
              <w:pStyle w:val="ConsPlusNormal"/>
            </w:pPr>
            <w:r>
              <w:t>При необходимости</w:t>
            </w:r>
          </w:p>
        </w:tc>
        <w:tc>
          <w:tcPr>
            <w:tcW w:w="3118" w:type="dxa"/>
          </w:tcPr>
          <w:p w:rsidR="00522FDF" w:rsidRDefault="00522FDF">
            <w:pPr>
              <w:pStyle w:val="ConsPlusNormal"/>
            </w:pPr>
            <w:r>
              <w:t>Предоставление инвалидам по слуху при необходимости услуги с использованием русского жестового языка, включая обеспечение допуска на объект сурдопереводчика, тифлосурдопереводчика</w:t>
            </w:r>
          </w:p>
        </w:tc>
      </w:tr>
      <w:tr w:rsidR="00522FDF">
        <w:tc>
          <w:tcPr>
            <w:tcW w:w="3402" w:type="dxa"/>
          </w:tcPr>
          <w:p w:rsidR="00522FDF" w:rsidRDefault="00522FDF">
            <w:pPr>
              <w:pStyle w:val="ConsPlusNormal"/>
            </w:pPr>
            <w:r>
              <w:t xml:space="preserve">3.3. Обеспечение деятельности </w:t>
            </w:r>
            <w:r>
              <w:lastRenderedPageBreak/>
              <w:t>диспетчерской службы для оказания услуг по сурдопереводу</w:t>
            </w:r>
          </w:p>
        </w:tc>
        <w:tc>
          <w:tcPr>
            <w:tcW w:w="3742" w:type="dxa"/>
          </w:tcPr>
          <w:p w:rsidR="00522FDF" w:rsidRDefault="00522FDF">
            <w:pPr>
              <w:pStyle w:val="ConsPlusNormal"/>
            </w:pPr>
            <w:r>
              <w:lastRenderedPageBreak/>
              <w:t xml:space="preserve">Государственная </w:t>
            </w:r>
            <w:hyperlink r:id="rId82" w:history="1">
              <w:r>
                <w:rPr>
                  <w:color w:val="0000FF"/>
                </w:rPr>
                <w:t>программа</w:t>
              </w:r>
            </w:hyperlink>
            <w:r>
              <w:t xml:space="preserve"> </w:t>
            </w:r>
            <w:r>
              <w:lastRenderedPageBreak/>
              <w:t>"Социальная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Pr>
          <w:p w:rsidR="00522FDF" w:rsidRDefault="00522FDF">
            <w:pPr>
              <w:pStyle w:val="ConsPlusNormal"/>
            </w:pPr>
            <w:r>
              <w:lastRenderedPageBreak/>
              <w:t xml:space="preserve">Департамент </w:t>
            </w:r>
            <w:r>
              <w:lastRenderedPageBreak/>
              <w:t>профессионального образования Томской области</w:t>
            </w:r>
          </w:p>
        </w:tc>
        <w:tc>
          <w:tcPr>
            <w:tcW w:w="1587" w:type="dxa"/>
          </w:tcPr>
          <w:p w:rsidR="00522FDF" w:rsidRDefault="00522FDF">
            <w:pPr>
              <w:pStyle w:val="ConsPlusNormal"/>
            </w:pPr>
            <w:r>
              <w:lastRenderedPageBreak/>
              <w:t xml:space="preserve">Ежегодно, </w:t>
            </w:r>
            <w:r>
              <w:lastRenderedPageBreak/>
              <w:t>начиная с 2015 года</w:t>
            </w:r>
          </w:p>
        </w:tc>
        <w:tc>
          <w:tcPr>
            <w:tcW w:w="3118" w:type="dxa"/>
          </w:tcPr>
          <w:p w:rsidR="00522FDF" w:rsidRDefault="00522FDF">
            <w:pPr>
              <w:pStyle w:val="ConsPlusNormal"/>
            </w:pPr>
            <w:r>
              <w:lastRenderedPageBreak/>
              <w:t xml:space="preserve">Увеличение количества и </w:t>
            </w:r>
            <w:r>
              <w:lastRenderedPageBreak/>
              <w:t>качества услуг, оказываемых населению</w:t>
            </w:r>
          </w:p>
        </w:tc>
      </w:tr>
      <w:tr w:rsidR="00522FDF">
        <w:tc>
          <w:tcPr>
            <w:tcW w:w="3402" w:type="dxa"/>
          </w:tcPr>
          <w:p w:rsidR="00522FDF" w:rsidRDefault="00522FDF">
            <w:pPr>
              <w:pStyle w:val="ConsPlusNormal"/>
            </w:pPr>
            <w:r>
              <w:lastRenderedPageBreak/>
              <w:t>3.4. Разработка новых основных и дополнительных профессиональных программ на основе сетевого взаимодействия с учетом дифференцированного подхода к обучению</w:t>
            </w:r>
          </w:p>
        </w:tc>
        <w:tc>
          <w:tcPr>
            <w:tcW w:w="3742" w:type="dxa"/>
          </w:tcPr>
          <w:p w:rsidR="00522FDF" w:rsidRDefault="00522FDF">
            <w:pPr>
              <w:pStyle w:val="ConsPlusNormal"/>
            </w:pPr>
            <w:hyperlink r:id="rId83" w:history="1">
              <w:r>
                <w:rPr>
                  <w:color w:val="0000FF"/>
                </w:rPr>
                <w:t>Статьи 15</w:t>
              </w:r>
            </w:hyperlink>
            <w:r>
              <w:t xml:space="preserve">, </w:t>
            </w:r>
            <w:hyperlink r:id="rId84" w:history="1">
              <w:r>
                <w:rPr>
                  <w:color w:val="0000FF"/>
                </w:rPr>
                <w:t>16</w:t>
              </w:r>
            </w:hyperlink>
            <w:r>
              <w:t xml:space="preserve"> Федерального закона от 29 декабря 2012 года N 273-ФЗ "Об образовании в Российской Федерации"</w:t>
            </w:r>
          </w:p>
        </w:tc>
        <w:tc>
          <w:tcPr>
            <w:tcW w:w="1757" w:type="dxa"/>
          </w:tcPr>
          <w:p w:rsidR="00522FDF" w:rsidRDefault="00522FDF">
            <w:pPr>
              <w:pStyle w:val="ConsPlusNormal"/>
            </w:pPr>
            <w:r>
              <w:t>Департамент профессионального образования Томской области</w:t>
            </w:r>
          </w:p>
        </w:tc>
        <w:tc>
          <w:tcPr>
            <w:tcW w:w="1587" w:type="dxa"/>
          </w:tcPr>
          <w:p w:rsidR="00522FDF" w:rsidRDefault="00522FDF">
            <w:pPr>
              <w:pStyle w:val="ConsPlusNormal"/>
            </w:pPr>
            <w:r>
              <w:t>Ежегодно</w:t>
            </w:r>
          </w:p>
        </w:tc>
        <w:tc>
          <w:tcPr>
            <w:tcW w:w="3118" w:type="dxa"/>
          </w:tcPr>
          <w:p w:rsidR="00522FDF" w:rsidRDefault="00522FDF">
            <w:pPr>
              <w:pStyle w:val="ConsPlusNormal"/>
            </w:pPr>
            <w:r>
              <w:t>Повышение уровня доступности услуг при получении профессионального образования</w:t>
            </w:r>
          </w:p>
        </w:tc>
      </w:tr>
      <w:tr w:rsidR="00522FDF">
        <w:tc>
          <w:tcPr>
            <w:tcW w:w="3402" w:type="dxa"/>
          </w:tcPr>
          <w:p w:rsidR="00522FDF" w:rsidRDefault="00522FDF">
            <w:pPr>
              <w:pStyle w:val="ConsPlusNormal"/>
            </w:pPr>
            <w:r>
              <w:t>3.5. Включение курса "Универсальный дизайн" в вариативную часть регионального компонента по специальности "Дизайн" в областном государственном бюджетном профессиональном образовательном учреждении "Колледж индустрии питания, торговли и сферы услуг"</w:t>
            </w:r>
          </w:p>
        </w:tc>
        <w:tc>
          <w:tcPr>
            <w:tcW w:w="3742" w:type="dxa"/>
          </w:tcPr>
          <w:p w:rsidR="00522FDF" w:rsidRDefault="00522FDF">
            <w:pPr>
              <w:pStyle w:val="ConsPlusNormal"/>
            </w:pPr>
            <w:hyperlink r:id="rId85" w:history="1">
              <w:r>
                <w:rPr>
                  <w:color w:val="0000FF"/>
                </w:rPr>
                <w:t>Статьи 9</w:t>
              </w:r>
            </w:hyperlink>
            <w:r>
              <w:t xml:space="preserve">, </w:t>
            </w:r>
            <w:hyperlink r:id="rId86" w:history="1">
              <w:r>
                <w:rPr>
                  <w:color w:val="0000FF"/>
                </w:rPr>
                <w:t>15</w:t>
              </w:r>
            </w:hyperlink>
            <w:r>
              <w:t xml:space="preserve"> Федерального закона от 24 ноября 1995 года N 181-ФЗ "О социальной защите инвалидов в Российской Федерации"</w:t>
            </w:r>
          </w:p>
        </w:tc>
        <w:tc>
          <w:tcPr>
            <w:tcW w:w="1757" w:type="dxa"/>
          </w:tcPr>
          <w:p w:rsidR="00522FDF" w:rsidRDefault="00522FDF">
            <w:pPr>
              <w:pStyle w:val="ConsPlusNormal"/>
            </w:pPr>
            <w:r>
              <w:t>Департамент профессионального образования Томской области</w:t>
            </w:r>
          </w:p>
        </w:tc>
        <w:tc>
          <w:tcPr>
            <w:tcW w:w="1587" w:type="dxa"/>
          </w:tcPr>
          <w:p w:rsidR="00522FDF" w:rsidRDefault="00522FDF">
            <w:pPr>
              <w:pStyle w:val="ConsPlusNormal"/>
            </w:pPr>
            <w:r>
              <w:t>Ежегодно, начиная с 2017 года</w:t>
            </w:r>
          </w:p>
        </w:tc>
        <w:tc>
          <w:tcPr>
            <w:tcW w:w="3118" w:type="dxa"/>
          </w:tcPr>
          <w:p w:rsidR="00522FDF" w:rsidRDefault="00522FDF">
            <w:pPr>
              <w:pStyle w:val="ConsPlusNormal"/>
            </w:pPr>
            <w:r>
              <w:t>Адаптация учебных программ к требованиям по созданию доступной среды для инвалидов</w:t>
            </w:r>
          </w:p>
        </w:tc>
      </w:tr>
      <w:tr w:rsidR="00522FDF">
        <w:tc>
          <w:tcPr>
            <w:tcW w:w="3402" w:type="dxa"/>
          </w:tcPr>
          <w:p w:rsidR="00522FDF" w:rsidRDefault="00522FDF">
            <w:pPr>
              <w:pStyle w:val="ConsPlusNormal"/>
            </w:pPr>
            <w:r>
              <w:t>3.6. Реализация профессиональных программ по отдельным профессиям и специальностям с применением дистанционных технологий</w:t>
            </w:r>
          </w:p>
        </w:tc>
        <w:tc>
          <w:tcPr>
            <w:tcW w:w="3742" w:type="dxa"/>
          </w:tcPr>
          <w:p w:rsidR="00522FDF" w:rsidRDefault="00522FDF">
            <w:pPr>
              <w:pStyle w:val="ConsPlusNormal"/>
            </w:pPr>
            <w:hyperlink r:id="rId87" w:history="1">
              <w:r>
                <w:rPr>
                  <w:color w:val="0000FF"/>
                </w:rPr>
                <w:t>Статья 16</w:t>
              </w:r>
            </w:hyperlink>
            <w:r>
              <w:t xml:space="preserve"> Федерального закона от 29 декабря 2012 года N 273-ФЗ "Об образовании в Российской Федерации"</w:t>
            </w:r>
          </w:p>
        </w:tc>
        <w:tc>
          <w:tcPr>
            <w:tcW w:w="1757" w:type="dxa"/>
          </w:tcPr>
          <w:p w:rsidR="00522FDF" w:rsidRDefault="00522FDF">
            <w:pPr>
              <w:pStyle w:val="ConsPlusNormal"/>
            </w:pPr>
            <w:r>
              <w:t>Департамент профессионального образования Томской области</w:t>
            </w:r>
          </w:p>
        </w:tc>
        <w:tc>
          <w:tcPr>
            <w:tcW w:w="1587" w:type="dxa"/>
          </w:tcPr>
          <w:p w:rsidR="00522FDF" w:rsidRDefault="00522FDF">
            <w:pPr>
              <w:pStyle w:val="ConsPlusNormal"/>
            </w:pPr>
            <w:r>
              <w:t>Ежегодно, начиная с 2016 года</w:t>
            </w:r>
          </w:p>
        </w:tc>
        <w:tc>
          <w:tcPr>
            <w:tcW w:w="3118" w:type="dxa"/>
          </w:tcPr>
          <w:p w:rsidR="00522FDF" w:rsidRDefault="00522FDF">
            <w:pPr>
              <w:pStyle w:val="ConsPlusNormal"/>
            </w:pPr>
            <w:r>
              <w:t>Повышение уровня доступности услуг при получении профессионального образования</w:t>
            </w:r>
          </w:p>
        </w:tc>
      </w:tr>
      <w:tr w:rsidR="00522FDF">
        <w:tc>
          <w:tcPr>
            <w:tcW w:w="3402" w:type="dxa"/>
          </w:tcPr>
          <w:p w:rsidR="00522FDF" w:rsidRDefault="00522FDF">
            <w:pPr>
              <w:pStyle w:val="ConsPlusNormal"/>
            </w:pPr>
            <w:r>
              <w:t xml:space="preserve">3.7. Координация деятельности по обеспечению функционирования </w:t>
            </w:r>
            <w:r>
              <w:lastRenderedPageBreak/>
              <w:t xml:space="preserve">технологической инфраструктуры официального интернет-портала Администрации Томской области, в том числе в части обеспечения функционирования альтернативной версии официального интернет-портала Администрации Томской области для </w:t>
            </w:r>
            <w:proofErr w:type="gramStart"/>
            <w:r>
              <w:t>слабовидящих</w:t>
            </w:r>
            <w:proofErr w:type="gramEnd"/>
          </w:p>
        </w:tc>
        <w:tc>
          <w:tcPr>
            <w:tcW w:w="3742" w:type="dxa"/>
          </w:tcPr>
          <w:p w:rsidR="00522FDF" w:rsidRDefault="00522FDF">
            <w:pPr>
              <w:pStyle w:val="ConsPlusNormal"/>
            </w:pPr>
            <w:hyperlink r:id="rId88" w:history="1">
              <w:r>
                <w:rPr>
                  <w:color w:val="0000FF"/>
                </w:rPr>
                <w:t>Постановление</w:t>
              </w:r>
            </w:hyperlink>
            <w:r>
              <w:t xml:space="preserve"> Администрации Томской области от 08.09.2010 N 173а </w:t>
            </w:r>
            <w:r>
              <w:lastRenderedPageBreak/>
              <w:t>"Об обеспечении доступа к информации о деятельности Администрации Томской области"</w:t>
            </w:r>
          </w:p>
        </w:tc>
        <w:tc>
          <w:tcPr>
            <w:tcW w:w="1757" w:type="dxa"/>
          </w:tcPr>
          <w:p w:rsidR="00522FDF" w:rsidRDefault="00522FDF">
            <w:pPr>
              <w:pStyle w:val="ConsPlusNormal"/>
            </w:pPr>
            <w:r>
              <w:lastRenderedPageBreak/>
              <w:t xml:space="preserve">Департамент развития </w:t>
            </w:r>
            <w:r>
              <w:lastRenderedPageBreak/>
              <w:t>информационного общества Администрации Томской области</w:t>
            </w:r>
          </w:p>
        </w:tc>
        <w:tc>
          <w:tcPr>
            <w:tcW w:w="1587" w:type="dxa"/>
          </w:tcPr>
          <w:p w:rsidR="00522FDF" w:rsidRDefault="00522FDF">
            <w:pPr>
              <w:pStyle w:val="ConsPlusNormal"/>
            </w:pPr>
            <w:r>
              <w:lastRenderedPageBreak/>
              <w:t>Постоянно</w:t>
            </w:r>
          </w:p>
        </w:tc>
        <w:tc>
          <w:tcPr>
            <w:tcW w:w="3118" w:type="dxa"/>
          </w:tcPr>
          <w:p w:rsidR="00522FDF" w:rsidRDefault="00522FDF">
            <w:pPr>
              <w:pStyle w:val="ConsPlusNormal"/>
            </w:pPr>
            <w:r>
              <w:t xml:space="preserve">Обеспечение доступа к информации о деятельности </w:t>
            </w:r>
            <w:r>
              <w:lastRenderedPageBreak/>
              <w:t xml:space="preserve">Администрации Томской области, размещенной на </w:t>
            </w:r>
            <w:proofErr w:type="gramStart"/>
            <w:r>
              <w:t>официальном</w:t>
            </w:r>
            <w:proofErr w:type="gramEnd"/>
            <w:r>
              <w:t xml:space="preserve"> интернет-портале Администрации Томской области, пользователям с ослабленным зрением</w:t>
            </w:r>
          </w:p>
        </w:tc>
      </w:tr>
      <w:tr w:rsidR="00522FDF">
        <w:tc>
          <w:tcPr>
            <w:tcW w:w="3402" w:type="dxa"/>
          </w:tcPr>
          <w:p w:rsidR="00522FDF" w:rsidRDefault="00522FDF">
            <w:pPr>
              <w:pStyle w:val="ConsPlusNormal"/>
            </w:pPr>
            <w:r>
              <w:lastRenderedPageBreak/>
              <w:t>3.8. Мониторинг доступности коллективных средств размещения для инвалидов в городе Томске и Томской области</w:t>
            </w:r>
          </w:p>
        </w:tc>
        <w:tc>
          <w:tcPr>
            <w:tcW w:w="3742" w:type="dxa"/>
          </w:tcPr>
          <w:p w:rsidR="00522FDF" w:rsidRDefault="00522FDF">
            <w:pPr>
              <w:pStyle w:val="ConsPlusNormal"/>
            </w:pPr>
            <w:r>
              <w:t xml:space="preserve">Федеральный </w:t>
            </w:r>
            <w:hyperlink r:id="rId89" w:history="1">
              <w:r>
                <w:rPr>
                  <w:color w:val="0000FF"/>
                </w:rPr>
                <w:t>закон</w:t>
              </w:r>
            </w:hyperlink>
            <w:r>
              <w:t xml:space="preserve"> от 24 ноября 1995 года N 181-ФЗ "О социальной защите инвалидов в Российской Федерации"</w:t>
            </w:r>
          </w:p>
        </w:tc>
        <w:tc>
          <w:tcPr>
            <w:tcW w:w="1757" w:type="dxa"/>
          </w:tcPr>
          <w:p w:rsidR="00522FDF" w:rsidRDefault="00522FDF">
            <w:pPr>
              <w:pStyle w:val="ConsPlusNormal"/>
            </w:pPr>
            <w:r>
              <w:t>Департамент по культуре и туризму Томской области</w:t>
            </w:r>
          </w:p>
        </w:tc>
        <w:tc>
          <w:tcPr>
            <w:tcW w:w="1587" w:type="dxa"/>
          </w:tcPr>
          <w:p w:rsidR="00522FDF" w:rsidRDefault="00522FDF">
            <w:pPr>
              <w:pStyle w:val="ConsPlusNormal"/>
            </w:pPr>
            <w:r>
              <w:t>2015 - 2016 годы</w:t>
            </w:r>
          </w:p>
        </w:tc>
        <w:tc>
          <w:tcPr>
            <w:tcW w:w="3118" w:type="dxa"/>
          </w:tcPr>
          <w:p w:rsidR="00522FDF" w:rsidRDefault="00522FDF">
            <w:pPr>
              <w:pStyle w:val="ConsPlusNormal"/>
            </w:pPr>
            <w:r>
              <w:t>Определение уровня доступности коллективных средств размещения для инвалидов, активизация работы по повышению доступности туристических услуг</w:t>
            </w:r>
          </w:p>
        </w:tc>
      </w:tr>
      <w:tr w:rsidR="00522FDF">
        <w:tc>
          <w:tcPr>
            <w:tcW w:w="3402" w:type="dxa"/>
          </w:tcPr>
          <w:p w:rsidR="00522FDF" w:rsidRDefault="00522FDF">
            <w:pPr>
              <w:pStyle w:val="ConsPlusNormal"/>
            </w:pPr>
            <w:r>
              <w:t>3.9. Обеспечение деятельности волонтерского движения "Ассоциация инклюзивного сотрудничества и творчества" на базе областного государственного бюджетного профессионального образовательного учреждения "Томский техникум социальных технологий"</w:t>
            </w:r>
          </w:p>
        </w:tc>
        <w:tc>
          <w:tcPr>
            <w:tcW w:w="3742" w:type="dxa"/>
          </w:tcPr>
          <w:p w:rsidR="00522FDF" w:rsidRDefault="00522FDF">
            <w:pPr>
              <w:pStyle w:val="ConsPlusNormal"/>
            </w:pPr>
            <w:r>
              <w:t>Распоряжение Департамента профессионального образования Томской области от 30.12.2014 N 516 "О создании Ресурсного центра инклюзивного профессионального образования"</w:t>
            </w:r>
          </w:p>
        </w:tc>
        <w:tc>
          <w:tcPr>
            <w:tcW w:w="1757" w:type="dxa"/>
          </w:tcPr>
          <w:p w:rsidR="00522FDF" w:rsidRDefault="00522FDF">
            <w:pPr>
              <w:pStyle w:val="ConsPlusNormal"/>
            </w:pPr>
            <w:r>
              <w:t>Департамент профессионального образования Томской области</w:t>
            </w:r>
          </w:p>
        </w:tc>
        <w:tc>
          <w:tcPr>
            <w:tcW w:w="1587" w:type="dxa"/>
          </w:tcPr>
          <w:p w:rsidR="00522FDF" w:rsidRDefault="00522FDF">
            <w:pPr>
              <w:pStyle w:val="ConsPlusNormal"/>
            </w:pPr>
            <w:r>
              <w:t>Ежегодно</w:t>
            </w:r>
          </w:p>
        </w:tc>
        <w:tc>
          <w:tcPr>
            <w:tcW w:w="3118" w:type="dxa"/>
          </w:tcPr>
          <w:p w:rsidR="00522FDF" w:rsidRDefault="00522FDF">
            <w:pPr>
              <w:pStyle w:val="ConsPlusNormal"/>
            </w:pPr>
            <w:r>
              <w:t>Оказание помощи инвалидам в преодолении барьеров, мешающих получению ими услуг наравне с другими лицами</w:t>
            </w:r>
          </w:p>
        </w:tc>
      </w:tr>
      <w:tr w:rsidR="00522FDF">
        <w:tblPrEx>
          <w:tblBorders>
            <w:insideH w:val="nil"/>
          </w:tblBorders>
        </w:tblPrEx>
        <w:tc>
          <w:tcPr>
            <w:tcW w:w="3402" w:type="dxa"/>
            <w:tcBorders>
              <w:bottom w:val="nil"/>
            </w:tcBorders>
          </w:tcPr>
          <w:p w:rsidR="00522FDF" w:rsidRDefault="00522FDF">
            <w:pPr>
              <w:pStyle w:val="ConsPlusNormal"/>
            </w:pPr>
            <w:r>
              <w:t>3.10. Создание в общеобразовательных организациях универсальной безбарьерной среды для детей-инвалидов</w:t>
            </w:r>
          </w:p>
        </w:tc>
        <w:tc>
          <w:tcPr>
            <w:tcW w:w="3742" w:type="dxa"/>
            <w:tcBorders>
              <w:bottom w:val="nil"/>
            </w:tcBorders>
          </w:tcPr>
          <w:p w:rsidR="00522FDF" w:rsidRDefault="00522FDF">
            <w:pPr>
              <w:pStyle w:val="ConsPlusNormal"/>
            </w:pPr>
            <w:r>
              <w:t xml:space="preserve">Государственная </w:t>
            </w:r>
            <w:hyperlink r:id="rId90"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w:t>
            </w:r>
            <w:r>
              <w:lastRenderedPageBreak/>
              <w:t>программы "Социальная поддержка населения Томской области"</w:t>
            </w:r>
          </w:p>
        </w:tc>
        <w:tc>
          <w:tcPr>
            <w:tcW w:w="1757" w:type="dxa"/>
            <w:tcBorders>
              <w:bottom w:val="nil"/>
            </w:tcBorders>
          </w:tcPr>
          <w:p w:rsidR="00522FDF" w:rsidRDefault="00522FDF">
            <w:pPr>
              <w:pStyle w:val="ConsPlusNormal"/>
            </w:pPr>
            <w:r>
              <w:lastRenderedPageBreak/>
              <w:t>Департамент общего образования Томской области</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государственной </w:t>
            </w:r>
            <w:hyperlink r:id="rId91" w:history="1">
              <w:r>
                <w:rPr>
                  <w:color w:val="0000FF"/>
                </w:rPr>
                <w:t>программой</w:t>
              </w:r>
            </w:hyperlink>
          </w:p>
        </w:tc>
        <w:tc>
          <w:tcPr>
            <w:tcW w:w="3118" w:type="dxa"/>
            <w:tcBorders>
              <w:bottom w:val="nil"/>
            </w:tcBorders>
          </w:tcPr>
          <w:p w:rsidR="00522FDF" w:rsidRDefault="00522FDF">
            <w:pPr>
              <w:pStyle w:val="ConsPlusNormal"/>
            </w:pPr>
            <w:r>
              <w:t>Обеспечение доступности услуг, реализуемых в областных государственных образовательных организациях</w:t>
            </w:r>
          </w:p>
        </w:tc>
      </w:tr>
      <w:tr w:rsidR="00522FDF">
        <w:tblPrEx>
          <w:tblBorders>
            <w:insideH w:val="nil"/>
          </w:tblBorders>
        </w:tblPrEx>
        <w:tc>
          <w:tcPr>
            <w:tcW w:w="13606" w:type="dxa"/>
            <w:gridSpan w:val="5"/>
            <w:tcBorders>
              <w:top w:val="nil"/>
            </w:tcBorders>
          </w:tcPr>
          <w:p w:rsidR="00522FDF" w:rsidRDefault="00522FDF">
            <w:pPr>
              <w:pStyle w:val="ConsPlusNormal"/>
              <w:jc w:val="both"/>
            </w:pPr>
            <w:r>
              <w:lastRenderedPageBreak/>
              <w:t xml:space="preserve">(п. 3.10 в ред. </w:t>
            </w:r>
            <w:hyperlink r:id="rId92" w:history="1">
              <w:r>
                <w:rPr>
                  <w:color w:val="0000FF"/>
                </w:rPr>
                <w:t>распоряжения</w:t>
              </w:r>
            </w:hyperlink>
            <w:r>
              <w:t xml:space="preserve"> Администрации Томской области от 12.12.2016 N 895-ра)</w:t>
            </w:r>
          </w:p>
        </w:tc>
      </w:tr>
      <w:tr w:rsidR="00522FDF">
        <w:tblPrEx>
          <w:tblBorders>
            <w:insideH w:val="nil"/>
          </w:tblBorders>
        </w:tblPrEx>
        <w:tc>
          <w:tcPr>
            <w:tcW w:w="3402" w:type="dxa"/>
            <w:tcBorders>
              <w:bottom w:val="nil"/>
            </w:tcBorders>
          </w:tcPr>
          <w:p w:rsidR="00522FDF" w:rsidRDefault="00522FDF">
            <w:pPr>
              <w:pStyle w:val="ConsPlusNormal"/>
            </w:pPr>
            <w:r>
              <w:t>3.11. Оснащение общеобразовательных организаций специальным, в том числе учебным, реабилитационным и компьютерным оборудованием и автотранспортом</w:t>
            </w:r>
          </w:p>
        </w:tc>
        <w:tc>
          <w:tcPr>
            <w:tcW w:w="3742" w:type="dxa"/>
            <w:tcBorders>
              <w:bottom w:val="nil"/>
            </w:tcBorders>
          </w:tcPr>
          <w:p w:rsidR="00522FDF" w:rsidRDefault="00522FDF">
            <w:pPr>
              <w:pStyle w:val="ConsPlusNormal"/>
            </w:pPr>
            <w:r>
              <w:t xml:space="preserve">Государственная </w:t>
            </w:r>
            <w:hyperlink r:id="rId93"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Borders>
              <w:bottom w:val="nil"/>
            </w:tcBorders>
          </w:tcPr>
          <w:p w:rsidR="00522FDF" w:rsidRDefault="00522FDF">
            <w:pPr>
              <w:pStyle w:val="ConsPlusNormal"/>
            </w:pPr>
            <w:r>
              <w:t>Департамент общего образования Томской области</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государственной </w:t>
            </w:r>
            <w:hyperlink r:id="rId94" w:history="1">
              <w:r>
                <w:rPr>
                  <w:color w:val="0000FF"/>
                </w:rPr>
                <w:t>программой</w:t>
              </w:r>
            </w:hyperlink>
          </w:p>
        </w:tc>
        <w:tc>
          <w:tcPr>
            <w:tcW w:w="3118" w:type="dxa"/>
            <w:tcBorders>
              <w:bottom w:val="nil"/>
            </w:tcBorders>
          </w:tcPr>
          <w:p w:rsidR="00522FDF" w:rsidRDefault="00522FDF">
            <w:pPr>
              <w:pStyle w:val="ConsPlusNormal"/>
            </w:pPr>
            <w:r>
              <w:t>Обеспечение доступности услуг, реализуемых в областных государственных образовательных организациях</w:t>
            </w:r>
          </w:p>
        </w:tc>
      </w:tr>
      <w:tr w:rsidR="00522FDF">
        <w:tblPrEx>
          <w:tblBorders>
            <w:insideH w:val="nil"/>
          </w:tblBorders>
        </w:tblPrEx>
        <w:tc>
          <w:tcPr>
            <w:tcW w:w="13606" w:type="dxa"/>
            <w:gridSpan w:val="5"/>
            <w:tcBorders>
              <w:top w:val="nil"/>
            </w:tcBorders>
          </w:tcPr>
          <w:p w:rsidR="00522FDF" w:rsidRDefault="00522FDF">
            <w:pPr>
              <w:pStyle w:val="ConsPlusNormal"/>
              <w:jc w:val="both"/>
            </w:pPr>
            <w:r>
              <w:t xml:space="preserve">(п. 3.11 в ред. </w:t>
            </w:r>
            <w:hyperlink r:id="rId95" w:history="1">
              <w:r>
                <w:rPr>
                  <w:color w:val="0000FF"/>
                </w:rPr>
                <w:t>распоряжения</w:t>
              </w:r>
            </w:hyperlink>
            <w:r>
              <w:t xml:space="preserve"> Администрации Томской области от 12.12.2016 N 895-ра)</w:t>
            </w:r>
          </w:p>
        </w:tc>
      </w:tr>
      <w:tr w:rsidR="00522FDF">
        <w:tblPrEx>
          <w:tblBorders>
            <w:insideH w:val="nil"/>
          </w:tblBorders>
        </w:tblPrEx>
        <w:tc>
          <w:tcPr>
            <w:tcW w:w="3402" w:type="dxa"/>
            <w:tcBorders>
              <w:bottom w:val="nil"/>
            </w:tcBorders>
          </w:tcPr>
          <w:p w:rsidR="00522FDF" w:rsidRDefault="00522FDF">
            <w:pPr>
              <w:pStyle w:val="ConsPlusNormal"/>
            </w:pPr>
            <w:r>
              <w:t>3.12. Организация и обеспечение проведения физкультурных, спортивных и творческих мероприятий с участием инвалидов, в том числе проживающих в стационарных учреждениях социального обслуживания, а также детей-инвалидов и членов их семей</w:t>
            </w:r>
          </w:p>
        </w:tc>
        <w:tc>
          <w:tcPr>
            <w:tcW w:w="3742" w:type="dxa"/>
            <w:tcBorders>
              <w:bottom w:val="nil"/>
            </w:tcBorders>
          </w:tcPr>
          <w:p w:rsidR="00522FDF" w:rsidRDefault="00522FDF">
            <w:pPr>
              <w:pStyle w:val="ConsPlusNormal"/>
            </w:pPr>
            <w:hyperlink r:id="rId96" w:history="1">
              <w:r>
                <w:rPr>
                  <w:color w:val="0000FF"/>
                </w:rPr>
                <w:t>Постановление</w:t>
              </w:r>
            </w:hyperlink>
            <w:r>
              <w:t xml:space="preserve">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Borders>
              <w:bottom w:val="nil"/>
            </w:tcBorders>
          </w:tcPr>
          <w:p w:rsidR="00522FDF" w:rsidRDefault="00522FDF">
            <w:pPr>
              <w:pStyle w:val="ConsPlusNormal"/>
            </w:pPr>
            <w:r>
              <w:t>Департамент по молодежной политике, физической культуре и спорту Томской области</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государственной </w:t>
            </w:r>
            <w:hyperlink r:id="rId97" w:history="1">
              <w:r>
                <w:rPr>
                  <w:color w:val="0000FF"/>
                </w:rPr>
                <w:t>программой</w:t>
              </w:r>
            </w:hyperlink>
          </w:p>
        </w:tc>
        <w:tc>
          <w:tcPr>
            <w:tcW w:w="3118" w:type="dxa"/>
            <w:tcBorders>
              <w:bottom w:val="nil"/>
            </w:tcBorders>
          </w:tcPr>
          <w:p w:rsidR="00522FDF" w:rsidRDefault="00522FDF">
            <w:pPr>
              <w:pStyle w:val="ConsPlusNormal"/>
            </w:pPr>
            <w:r>
              <w:t>Обеспечение доступности услуг в сфере физической культуры и спорта для инвалидов</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t xml:space="preserve">(п. 3.12 введен </w:t>
            </w:r>
            <w:hyperlink r:id="rId98" w:history="1">
              <w:r>
                <w:rPr>
                  <w:color w:val="0000FF"/>
                </w:rPr>
                <w:t>распоряжением</w:t>
              </w:r>
            </w:hyperlink>
            <w:r>
              <w:t xml:space="preserve"> Администрации Томской области от 12.12.2016</w:t>
            </w:r>
            <w:proofErr w:type="gramEnd"/>
          </w:p>
          <w:p w:rsidR="00522FDF" w:rsidRDefault="00522FDF">
            <w:pPr>
              <w:pStyle w:val="ConsPlusNormal"/>
              <w:jc w:val="both"/>
            </w:pPr>
            <w:proofErr w:type="gramStart"/>
            <w:r>
              <w:t>N 895-ра)</w:t>
            </w:r>
            <w:proofErr w:type="gramEnd"/>
          </w:p>
        </w:tc>
      </w:tr>
      <w:tr w:rsidR="00522FDF">
        <w:tblPrEx>
          <w:tblBorders>
            <w:insideH w:val="nil"/>
          </w:tblBorders>
        </w:tblPrEx>
        <w:tc>
          <w:tcPr>
            <w:tcW w:w="3402" w:type="dxa"/>
            <w:tcBorders>
              <w:bottom w:val="nil"/>
            </w:tcBorders>
          </w:tcPr>
          <w:p w:rsidR="00522FDF" w:rsidRDefault="00522FDF">
            <w:pPr>
              <w:pStyle w:val="ConsPlusNormal"/>
            </w:pPr>
            <w:r>
              <w:t>3.13. Создание и развитие сети многофункциональных центров предоставления государственных и муниципальных услуг</w:t>
            </w:r>
          </w:p>
        </w:tc>
        <w:tc>
          <w:tcPr>
            <w:tcW w:w="3742" w:type="dxa"/>
            <w:tcBorders>
              <w:bottom w:val="nil"/>
            </w:tcBorders>
          </w:tcPr>
          <w:p w:rsidR="00522FDF" w:rsidRDefault="00522FDF">
            <w:pPr>
              <w:pStyle w:val="ConsPlusNormal"/>
            </w:pPr>
            <w:hyperlink r:id="rId99" w:history="1">
              <w:r>
                <w:rPr>
                  <w:color w:val="0000FF"/>
                </w:rPr>
                <w:t>Постановление</w:t>
              </w:r>
            </w:hyperlink>
            <w:r>
              <w:t xml:space="preserve"> Администрации Томской области от 12.12.2014 N 491а "Об утверждении государственной программы "Развитие информационного общества в Томской области"</w:t>
            </w:r>
          </w:p>
        </w:tc>
        <w:tc>
          <w:tcPr>
            <w:tcW w:w="1757" w:type="dxa"/>
            <w:tcBorders>
              <w:bottom w:val="nil"/>
            </w:tcBorders>
          </w:tcPr>
          <w:p w:rsidR="00522FDF" w:rsidRDefault="00522FDF">
            <w:pPr>
              <w:pStyle w:val="ConsPlusNormal"/>
            </w:pPr>
            <w:r>
              <w:t>Департамент развития информационного общества Администрации Томской области</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государственной </w:t>
            </w:r>
            <w:hyperlink r:id="rId100" w:history="1">
              <w:r>
                <w:rPr>
                  <w:color w:val="0000FF"/>
                </w:rPr>
                <w:t>программой</w:t>
              </w:r>
            </w:hyperlink>
          </w:p>
        </w:tc>
        <w:tc>
          <w:tcPr>
            <w:tcW w:w="3118" w:type="dxa"/>
            <w:tcBorders>
              <w:bottom w:val="nil"/>
            </w:tcBorders>
          </w:tcPr>
          <w:p w:rsidR="00522FDF" w:rsidRDefault="00522FDF">
            <w:pPr>
              <w:pStyle w:val="ConsPlusNormal"/>
            </w:pPr>
            <w:r>
              <w:t>Обеспечение доступности комплекса государственных и муниципальных услуг в различных сферах жизнедеятельности</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lastRenderedPageBreak/>
              <w:t xml:space="preserve">(п. 3.13 введен </w:t>
            </w:r>
            <w:hyperlink r:id="rId101" w:history="1">
              <w:r>
                <w:rPr>
                  <w:color w:val="0000FF"/>
                </w:rPr>
                <w:t>распоряжением</w:t>
              </w:r>
            </w:hyperlink>
            <w:r>
              <w:t xml:space="preserve"> Администрации Томской области от 12.12.2016</w:t>
            </w:r>
            <w:proofErr w:type="gramEnd"/>
          </w:p>
          <w:p w:rsidR="00522FDF" w:rsidRDefault="00522FDF">
            <w:pPr>
              <w:pStyle w:val="ConsPlusNormal"/>
              <w:jc w:val="both"/>
            </w:pPr>
            <w:proofErr w:type="gramStart"/>
            <w:r>
              <w:t>N 895-ра)</w:t>
            </w:r>
            <w:proofErr w:type="gramEnd"/>
          </w:p>
        </w:tc>
      </w:tr>
      <w:tr w:rsidR="00522FDF">
        <w:tblPrEx>
          <w:tblBorders>
            <w:insideH w:val="nil"/>
          </w:tblBorders>
        </w:tblPrEx>
        <w:tc>
          <w:tcPr>
            <w:tcW w:w="3402" w:type="dxa"/>
            <w:tcBorders>
              <w:bottom w:val="nil"/>
            </w:tcBorders>
          </w:tcPr>
          <w:p w:rsidR="00522FDF" w:rsidRDefault="00522FDF">
            <w:pPr>
              <w:pStyle w:val="ConsPlusNormal"/>
            </w:pPr>
            <w:r>
              <w:t>3.14. Создание условий для предоставления населению Томской области музейных услуг</w:t>
            </w:r>
          </w:p>
        </w:tc>
        <w:tc>
          <w:tcPr>
            <w:tcW w:w="3742" w:type="dxa"/>
            <w:tcBorders>
              <w:bottom w:val="nil"/>
            </w:tcBorders>
          </w:tcPr>
          <w:p w:rsidR="00522FDF" w:rsidRDefault="00522FDF">
            <w:pPr>
              <w:pStyle w:val="ConsPlusNormal"/>
            </w:pPr>
            <w:hyperlink r:id="rId102" w:history="1">
              <w:r>
                <w:rPr>
                  <w:color w:val="0000FF"/>
                </w:rPr>
                <w:t>Постановление</w:t>
              </w:r>
            </w:hyperlink>
            <w:r>
              <w:t xml:space="preserve"> Администрации Томской области от 12.12.2014 N 489а "Об утверждении государственной программы "Развитие культуры и туризма в Томской области"</w:t>
            </w:r>
          </w:p>
        </w:tc>
        <w:tc>
          <w:tcPr>
            <w:tcW w:w="1757" w:type="dxa"/>
            <w:tcBorders>
              <w:bottom w:val="nil"/>
            </w:tcBorders>
          </w:tcPr>
          <w:p w:rsidR="00522FDF" w:rsidRDefault="00522FDF">
            <w:pPr>
              <w:pStyle w:val="ConsPlusNormal"/>
            </w:pPr>
            <w:r>
              <w:t>Департамент по культуре и туризму Томской области</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государственной </w:t>
            </w:r>
            <w:hyperlink r:id="rId103" w:history="1">
              <w:r>
                <w:rPr>
                  <w:color w:val="0000FF"/>
                </w:rPr>
                <w:t>программой</w:t>
              </w:r>
            </w:hyperlink>
          </w:p>
        </w:tc>
        <w:tc>
          <w:tcPr>
            <w:tcW w:w="3118" w:type="dxa"/>
            <w:tcBorders>
              <w:bottom w:val="nil"/>
            </w:tcBorders>
          </w:tcPr>
          <w:p w:rsidR="00522FDF" w:rsidRDefault="00522FDF">
            <w:pPr>
              <w:pStyle w:val="ConsPlusNormal"/>
            </w:pPr>
            <w:r>
              <w:t>Обеспечение доступности музейных услуг</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t xml:space="preserve">(п. 3.14 введен </w:t>
            </w:r>
            <w:hyperlink r:id="rId104" w:history="1">
              <w:r>
                <w:rPr>
                  <w:color w:val="0000FF"/>
                </w:rPr>
                <w:t>распоряжением</w:t>
              </w:r>
            </w:hyperlink>
            <w:r>
              <w:t xml:space="preserve"> Администрации Томской области от 12.12.2016</w:t>
            </w:r>
            <w:proofErr w:type="gramEnd"/>
          </w:p>
          <w:p w:rsidR="00522FDF" w:rsidRDefault="00522FDF">
            <w:pPr>
              <w:pStyle w:val="ConsPlusNormal"/>
              <w:jc w:val="both"/>
            </w:pPr>
            <w:proofErr w:type="gramStart"/>
            <w:r>
              <w:t>N 895-ра)</w:t>
            </w:r>
            <w:proofErr w:type="gramEnd"/>
          </w:p>
        </w:tc>
      </w:tr>
      <w:tr w:rsidR="00522FDF">
        <w:tblPrEx>
          <w:tblBorders>
            <w:insideH w:val="nil"/>
          </w:tblBorders>
        </w:tblPrEx>
        <w:tc>
          <w:tcPr>
            <w:tcW w:w="3402" w:type="dxa"/>
            <w:tcBorders>
              <w:bottom w:val="nil"/>
            </w:tcBorders>
          </w:tcPr>
          <w:p w:rsidR="00522FDF" w:rsidRDefault="00522FDF">
            <w:pPr>
              <w:pStyle w:val="ConsPlusNormal"/>
            </w:pPr>
            <w:r>
              <w:t>3.15. Создание условий для предоставления населению Томской области библиотечных услуг</w:t>
            </w:r>
          </w:p>
        </w:tc>
        <w:tc>
          <w:tcPr>
            <w:tcW w:w="3742" w:type="dxa"/>
            <w:tcBorders>
              <w:bottom w:val="nil"/>
            </w:tcBorders>
          </w:tcPr>
          <w:p w:rsidR="00522FDF" w:rsidRDefault="00522FDF">
            <w:pPr>
              <w:pStyle w:val="ConsPlusNormal"/>
            </w:pPr>
            <w:hyperlink r:id="rId105" w:history="1">
              <w:r>
                <w:rPr>
                  <w:color w:val="0000FF"/>
                </w:rPr>
                <w:t>Постановление</w:t>
              </w:r>
            </w:hyperlink>
            <w:r>
              <w:t xml:space="preserve"> Администрации Томской области от 12.12.2014 N 489а "Об утверждении государственной программы "Развитие культуры и туризма в Томской области"</w:t>
            </w:r>
          </w:p>
        </w:tc>
        <w:tc>
          <w:tcPr>
            <w:tcW w:w="1757" w:type="dxa"/>
            <w:tcBorders>
              <w:bottom w:val="nil"/>
            </w:tcBorders>
          </w:tcPr>
          <w:p w:rsidR="00522FDF" w:rsidRDefault="00522FDF">
            <w:pPr>
              <w:pStyle w:val="ConsPlusNormal"/>
            </w:pPr>
            <w:r>
              <w:t>Департамент по культуре и туризму Томской области</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государственной </w:t>
            </w:r>
            <w:hyperlink r:id="rId106" w:history="1">
              <w:r>
                <w:rPr>
                  <w:color w:val="0000FF"/>
                </w:rPr>
                <w:t>программой</w:t>
              </w:r>
            </w:hyperlink>
          </w:p>
        </w:tc>
        <w:tc>
          <w:tcPr>
            <w:tcW w:w="3118" w:type="dxa"/>
            <w:tcBorders>
              <w:bottom w:val="nil"/>
            </w:tcBorders>
          </w:tcPr>
          <w:p w:rsidR="00522FDF" w:rsidRDefault="00522FDF">
            <w:pPr>
              <w:pStyle w:val="ConsPlusNormal"/>
            </w:pPr>
            <w:r>
              <w:t xml:space="preserve">Обеспечение и развитие доступности библиотечных услуг, в том числе и </w:t>
            </w:r>
            <w:proofErr w:type="gramStart"/>
            <w:r>
              <w:t>для</w:t>
            </w:r>
            <w:proofErr w:type="gramEnd"/>
            <w:r>
              <w:t xml:space="preserve"> слабовидящих</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t xml:space="preserve">(п. 3.15 введен </w:t>
            </w:r>
            <w:hyperlink r:id="rId107" w:history="1">
              <w:r>
                <w:rPr>
                  <w:color w:val="0000FF"/>
                </w:rPr>
                <w:t>распоряжением</w:t>
              </w:r>
            </w:hyperlink>
            <w:r>
              <w:t xml:space="preserve"> Администрации Томской области от 12.12.2016</w:t>
            </w:r>
            <w:proofErr w:type="gramEnd"/>
          </w:p>
          <w:p w:rsidR="00522FDF" w:rsidRDefault="00522FDF">
            <w:pPr>
              <w:pStyle w:val="ConsPlusNormal"/>
              <w:jc w:val="both"/>
            </w:pPr>
            <w:proofErr w:type="gramStart"/>
            <w:r>
              <w:t>N 895-ра)</w:t>
            </w:r>
            <w:proofErr w:type="gramEnd"/>
          </w:p>
        </w:tc>
      </w:tr>
      <w:tr w:rsidR="00522FDF">
        <w:tblPrEx>
          <w:tblBorders>
            <w:insideH w:val="nil"/>
          </w:tblBorders>
        </w:tblPrEx>
        <w:tc>
          <w:tcPr>
            <w:tcW w:w="3402" w:type="dxa"/>
            <w:tcBorders>
              <w:bottom w:val="nil"/>
            </w:tcBorders>
          </w:tcPr>
          <w:p w:rsidR="00522FDF" w:rsidRDefault="00522FDF">
            <w:pPr>
              <w:pStyle w:val="ConsPlusNormal"/>
            </w:pPr>
            <w:r>
              <w:t>3.16. Организация и проведение мероприятий по обслуживанию инвалидов и сопровождающих их лиц легковым автомобильным транспортом (социальное такси)</w:t>
            </w:r>
          </w:p>
        </w:tc>
        <w:tc>
          <w:tcPr>
            <w:tcW w:w="3742" w:type="dxa"/>
            <w:tcBorders>
              <w:bottom w:val="nil"/>
            </w:tcBorders>
          </w:tcPr>
          <w:p w:rsidR="00522FDF" w:rsidRDefault="00522FDF">
            <w:pPr>
              <w:pStyle w:val="ConsPlusNormal"/>
            </w:pPr>
            <w:hyperlink r:id="rId108" w:history="1">
              <w:r>
                <w:rPr>
                  <w:color w:val="0000FF"/>
                </w:rPr>
                <w:t>Статья 23-1</w:t>
              </w:r>
            </w:hyperlink>
            <w:r>
              <w:t xml:space="preserve"> Закона Томской области от 10 сентября 2003 года N 109-ОЗ "О социальной поддержке инвалидов в Томской области", </w:t>
            </w:r>
            <w:hyperlink r:id="rId109" w:history="1">
              <w:r>
                <w:rPr>
                  <w:color w:val="0000FF"/>
                </w:rPr>
                <w:t>постановление</w:t>
              </w:r>
            </w:hyperlink>
            <w:r>
              <w:t xml:space="preserve"> Администрации Томской области от 06.02.2015 N 34а "Об утверждении Порядка и условий обслуживания инвалидов легковым автомобильным транспортом (социальное такси)"</w:t>
            </w:r>
          </w:p>
        </w:tc>
        <w:tc>
          <w:tcPr>
            <w:tcW w:w="1757" w:type="dxa"/>
            <w:tcBorders>
              <w:bottom w:val="nil"/>
            </w:tcBorders>
          </w:tcPr>
          <w:p w:rsidR="00522FDF" w:rsidRDefault="00522FDF">
            <w:pPr>
              <w:pStyle w:val="ConsPlusNormal"/>
            </w:pPr>
            <w:r>
              <w:t>Департамент социальной защиты населения Томской области</w:t>
            </w:r>
          </w:p>
        </w:tc>
        <w:tc>
          <w:tcPr>
            <w:tcW w:w="1587" w:type="dxa"/>
            <w:tcBorders>
              <w:bottom w:val="nil"/>
            </w:tcBorders>
          </w:tcPr>
          <w:p w:rsidR="00522FDF" w:rsidRDefault="00522FDF">
            <w:pPr>
              <w:pStyle w:val="ConsPlusNormal"/>
            </w:pPr>
            <w:r>
              <w:t>Ежегодно</w:t>
            </w:r>
          </w:p>
        </w:tc>
        <w:tc>
          <w:tcPr>
            <w:tcW w:w="3118" w:type="dxa"/>
            <w:tcBorders>
              <w:bottom w:val="nil"/>
            </w:tcBorders>
          </w:tcPr>
          <w:p w:rsidR="00522FDF" w:rsidRDefault="00522FDF">
            <w:pPr>
              <w:pStyle w:val="ConsPlusNormal"/>
            </w:pPr>
            <w:r>
              <w:t>Обеспечение доступности автотранспортных услуг для инвалидов с заболеваниями опорно-двигательного аппарата</w:t>
            </w:r>
          </w:p>
        </w:tc>
      </w:tr>
      <w:tr w:rsidR="00522FDF">
        <w:tblPrEx>
          <w:tblBorders>
            <w:insideH w:val="nil"/>
          </w:tblBorders>
        </w:tblPrEx>
        <w:tc>
          <w:tcPr>
            <w:tcW w:w="13606" w:type="dxa"/>
            <w:gridSpan w:val="5"/>
            <w:tcBorders>
              <w:top w:val="nil"/>
            </w:tcBorders>
          </w:tcPr>
          <w:p w:rsidR="00522FDF" w:rsidRDefault="00522FDF">
            <w:pPr>
              <w:pStyle w:val="ConsPlusNormal"/>
              <w:jc w:val="both"/>
            </w:pPr>
            <w:proofErr w:type="gramStart"/>
            <w:r>
              <w:t xml:space="preserve">(п. 3.16 введен </w:t>
            </w:r>
            <w:hyperlink r:id="rId110" w:history="1">
              <w:r>
                <w:rPr>
                  <w:color w:val="0000FF"/>
                </w:rPr>
                <w:t>распоряжением</w:t>
              </w:r>
            </w:hyperlink>
            <w:r>
              <w:t xml:space="preserve"> Администрации Томской области от 12.12.2016</w:t>
            </w:r>
            <w:proofErr w:type="gramEnd"/>
          </w:p>
          <w:p w:rsidR="00522FDF" w:rsidRDefault="00522FDF">
            <w:pPr>
              <w:pStyle w:val="ConsPlusNormal"/>
              <w:jc w:val="both"/>
            </w:pPr>
            <w:proofErr w:type="gramStart"/>
            <w:r>
              <w:t>N 895-ра)</w:t>
            </w:r>
            <w:proofErr w:type="gramEnd"/>
          </w:p>
        </w:tc>
      </w:tr>
      <w:tr w:rsidR="00522FDF">
        <w:tc>
          <w:tcPr>
            <w:tcW w:w="13606" w:type="dxa"/>
            <w:gridSpan w:val="5"/>
          </w:tcPr>
          <w:p w:rsidR="00522FDF" w:rsidRDefault="00522FDF">
            <w:pPr>
              <w:pStyle w:val="ConsPlusNormal"/>
              <w:jc w:val="center"/>
              <w:outlineLvl w:val="2"/>
            </w:pPr>
            <w:r>
              <w:lastRenderedPageBreak/>
              <w:t>Раздел 4. Мероприятия по инструктированию или обучению специалистов, работающих с инвалидами, по вопросам, связанным с обеспечением доступности для них объектов, услуг и оказанием помощи в их использовании или получении (доступа к ним)</w:t>
            </w:r>
          </w:p>
        </w:tc>
      </w:tr>
      <w:tr w:rsidR="00522FDF">
        <w:tblPrEx>
          <w:tblBorders>
            <w:insideH w:val="nil"/>
          </w:tblBorders>
        </w:tblPrEx>
        <w:tc>
          <w:tcPr>
            <w:tcW w:w="3402" w:type="dxa"/>
            <w:tcBorders>
              <w:bottom w:val="nil"/>
            </w:tcBorders>
          </w:tcPr>
          <w:p w:rsidR="00522FDF" w:rsidRDefault="00522FDF">
            <w:pPr>
              <w:pStyle w:val="ConsPlusNormal"/>
            </w:pPr>
            <w:r>
              <w:t>4.1. Организация обучения (инструктирования) сотрудников подведомственных организаций по вопросам, связанным с особенностями предоставления услуг инвалидам в зависимости от стойких расстройств функций организма (зрения, слуха, опорно-двигательного аппарата)</w:t>
            </w:r>
          </w:p>
        </w:tc>
        <w:tc>
          <w:tcPr>
            <w:tcW w:w="3742" w:type="dxa"/>
            <w:tcBorders>
              <w:bottom w:val="nil"/>
            </w:tcBorders>
          </w:tcPr>
          <w:p w:rsidR="00522FDF" w:rsidRDefault="00522FDF">
            <w:pPr>
              <w:pStyle w:val="ConsPlusNormal"/>
            </w:pPr>
            <w:r>
              <w:t xml:space="preserve">Государственная </w:t>
            </w:r>
            <w:hyperlink r:id="rId111" w:history="1">
              <w:r>
                <w:rPr>
                  <w:color w:val="0000FF"/>
                </w:rPr>
                <w:t>программа</w:t>
              </w:r>
            </w:hyperlink>
            <w:r>
              <w:t xml:space="preserve"> "Социальная поддержка населения Томской области", утвержденная постановлением Администрации Томской области от 01.12.2014 N 447а "Об утверждении государственной программы "Социальная поддержка населения Томской области"</w:t>
            </w:r>
          </w:p>
        </w:tc>
        <w:tc>
          <w:tcPr>
            <w:tcW w:w="1757" w:type="dxa"/>
            <w:tcBorders>
              <w:bottom w:val="nil"/>
            </w:tcBorders>
          </w:tcPr>
          <w:p w:rsidR="00522FDF" w:rsidRDefault="00522FDF">
            <w:pPr>
              <w:pStyle w:val="ConsPlusNormal"/>
            </w:pPr>
            <w:r>
              <w:t>Исполнители "дорожной карты"</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государственной </w:t>
            </w:r>
            <w:hyperlink r:id="rId112" w:history="1">
              <w:r>
                <w:rPr>
                  <w:color w:val="0000FF"/>
                </w:rPr>
                <w:t>программой</w:t>
              </w:r>
            </w:hyperlink>
          </w:p>
        </w:tc>
        <w:tc>
          <w:tcPr>
            <w:tcW w:w="3118" w:type="dxa"/>
            <w:tcBorders>
              <w:bottom w:val="nil"/>
            </w:tcBorders>
          </w:tcPr>
          <w:p w:rsidR="00522FDF" w:rsidRDefault="00522FDF">
            <w:pPr>
              <w:pStyle w:val="ConsPlusNormal"/>
            </w:pPr>
            <w:r>
              <w:t>Повышение качества предоставления услуг инвалидам</w:t>
            </w:r>
          </w:p>
        </w:tc>
      </w:tr>
      <w:tr w:rsidR="00522FDF">
        <w:tblPrEx>
          <w:tblBorders>
            <w:insideH w:val="nil"/>
          </w:tblBorders>
        </w:tblPrEx>
        <w:tc>
          <w:tcPr>
            <w:tcW w:w="13606" w:type="dxa"/>
            <w:gridSpan w:val="5"/>
            <w:tcBorders>
              <w:top w:val="nil"/>
            </w:tcBorders>
          </w:tcPr>
          <w:p w:rsidR="00522FDF" w:rsidRDefault="00522FDF">
            <w:pPr>
              <w:pStyle w:val="ConsPlusNormal"/>
              <w:jc w:val="both"/>
            </w:pPr>
            <w:r>
              <w:t xml:space="preserve">(п. 4.1 в ред. </w:t>
            </w:r>
            <w:hyperlink r:id="rId113" w:history="1">
              <w:r>
                <w:rPr>
                  <w:color w:val="0000FF"/>
                </w:rPr>
                <w:t>распоряжения</w:t>
              </w:r>
            </w:hyperlink>
            <w:r>
              <w:t xml:space="preserve"> Администрации Томской области от 12.12.2016 N 895-ра)</w:t>
            </w:r>
          </w:p>
        </w:tc>
      </w:tr>
      <w:tr w:rsidR="00522FDF">
        <w:tc>
          <w:tcPr>
            <w:tcW w:w="3402" w:type="dxa"/>
          </w:tcPr>
          <w:p w:rsidR="00522FDF" w:rsidRDefault="00522FDF">
            <w:pPr>
              <w:pStyle w:val="ConsPlusNormal"/>
            </w:pPr>
            <w:r>
              <w:t>4.2. Проведение семинара по вопросам обеспечения доступности объектов и предоставляемых в них услуг</w:t>
            </w:r>
          </w:p>
        </w:tc>
        <w:tc>
          <w:tcPr>
            <w:tcW w:w="3742" w:type="dxa"/>
          </w:tcPr>
          <w:p w:rsidR="00522FDF" w:rsidRDefault="00522FDF">
            <w:pPr>
              <w:pStyle w:val="ConsPlusNormal"/>
            </w:pPr>
            <w:hyperlink r:id="rId114"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tc>
        <w:tc>
          <w:tcPr>
            <w:tcW w:w="1757" w:type="dxa"/>
          </w:tcPr>
          <w:p w:rsidR="00522FDF" w:rsidRDefault="00522FDF">
            <w:pPr>
              <w:pStyle w:val="ConsPlusNormal"/>
            </w:pPr>
            <w:r>
              <w:t>Департамент социальной защиты населения Томской области по согласованию с исполнителями "дорожной карты"</w:t>
            </w:r>
          </w:p>
        </w:tc>
        <w:tc>
          <w:tcPr>
            <w:tcW w:w="1587" w:type="dxa"/>
          </w:tcPr>
          <w:p w:rsidR="00522FDF" w:rsidRDefault="00522FDF">
            <w:pPr>
              <w:pStyle w:val="ConsPlusNormal"/>
            </w:pPr>
            <w:r>
              <w:t>До 1 января 2016 года</w:t>
            </w:r>
          </w:p>
        </w:tc>
        <w:tc>
          <w:tcPr>
            <w:tcW w:w="3118" w:type="dxa"/>
          </w:tcPr>
          <w:p w:rsidR="00522FDF" w:rsidRDefault="00522FDF">
            <w:pPr>
              <w:pStyle w:val="ConsPlusNormal"/>
            </w:pPr>
            <w:r>
              <w:t>Оказание помощи в проведении мероприятий по обучению и инструктированию сотрудников подведомственных организаций по вопросам, связанным с особенностями предоставления услуг инвалидам в зависимости от стойких расстройств функций организма (зрения, слуха, опорно-двигательного аппарата)</w:t>
            </w:r>
          </w:p>
        </w:tc>
      </w:tr>
      <w:tr w:rsidR="00522FDF">
        <w:tc>
          <w:tcPr>
            <w:tcW w:w="3402" w:type="dxa"/>
          </w:tcPr>
          <w:p w:rsidR="00522FDF" w:rsidRDefault="00522FDF">
            <w:pPr>
              <w:pStyle w:val="ConsPlusNormal"/>
            </w:pPr>
            <w:r>
              <w:t xml:space="preserve">4.3. Повышение квалификации и проведение стажировок педагогических работников и специалистов, работающих в системе инклюзивного </w:t>
            </w:r>
            <w:r>
              <w:lastRenderedPageBreak/>
              <w:t>образования, на базе Ресурсного центра инклюзивного профессионального образования</w:t>
            </w:r>
          </w:p>
        </w:tc>
        <w:tc>
          <w:tcPr>
            <w:tcW w:w="3742" w:type="dxa"/>
          </w:tcPr>
          <w:p w:rsidR="00522FDF" w:rsidRDefault="00522FDF">
            <w:pPr>
              <w:pStyle w:val="ConsPlusNormal"/>
            </w:pPr>
            <w:r>
              <w:lastRenderedPageBreak/>
              <w:t xml:space="preserve">Распоряжение Департамента профессионального образования Томской области от 30.12.2014 N 516 "О создании Ресурсного центра инклюзивного профессионального </w:t>
            </w:r>
            <w:r>
              <w:lastRenderedPageBreak/>
              <w:t>образования"</w:t>
            </w:r>
          </w:p>
        </w:tc>
        <w:tc>
          <w:tcPr>
            <w:tcW w:w="1757" w:type="dxa"/>
          </w:tcPr>
          <w:p w:rsidR="00522FDF" w:rsidRDefault="00522FDF">
            <w:pPr>
              <w:pStyle w:val="ConsPlusNormal"/>
            </w:pPr>
            <w:r>
              <w:lastRenderedPageBreak/>
              <w:t>Департамент профессионального образования Томской области</w:t>
            </w:r>
          </w:p>
        </w:tc>
        <w:tc>
          <w:tcPr>
            <w:tcW w:w="1587" w:type="dxa"/>
          </w:tcPr>
          <w:p w:rsidR="00522FDF" w:rsidRDefault="00522FDF">
            <w:pPr>
              <w:pStyle w:val="ConsPlusNormal"/>
            </w:pPr>
            <w:r>
              <w:t>Ежегодно</w:t>
            </w:r>
          </w:p>
        </w:tc>
        <w:tc>
          <w:tcPr>
            <w:tcW w:w="3118" w:type="dxa"/>
          </w:tcPr>
          <w:p w:rsidR="00522FDF" w:rsidRDefault="00522FDF">
            <w:pPr>
              <w:pStyle w:val="ConsPlusNormal"/>
            </w:pPr>
            <w:r>
              <w:t>Повышение качества предоставления услуги инвалидам и обеспечение доступности</w:t>
            </w:r>
          </w:p>
        </w:tc>
      </w:tr>
      <w:tr w:rsidR="00522FDF">
        <w:tc>
          <w:tcPr>
            <w:tcW w:w="3402" w:type="dxa"/>
          </w:tcPr>
          <w:p w:rsidR="00522FDF" w:rsidRDefault="00522FDF">
            <w:pPr>
              <w:pStyle w:val="ConsPlusNormal"/>
            </w:pPr>
            <w:r>
              <w:lastRenderedPageBreak/>
              <w:t xml:space="preserve">4.4. </w:t>
            </w:r>
            <w:proofErr w:type="gramStart"/>
            <w:r>
              <w:t>Включение курса "Современные принципы коррекционной работы с детьми с расстройством аутистического спектра (РАС)" для лиц, имеющих высшее или среднее профессиональное педагогическое и психологическое образование, в программу стажировочной площадки областного государственного бюджетного профессионального образовательного учреждения "Томский техникум социальных технологий" и вариативную часть регионального компонента профессиональных образовательных программ областного государственного бюджетного образовательного учреждения "Томский государственный педагогический колледж"</w:t>
            </w:r>
            <w:proofErr w:type="gramEnd"/>
          </w:p>
        </w:tc>
        <w:tc>
          <w:tcPr>
            <w:tcW w:w="3742" w:type="dxa"/>
          </w:tcPr>
          <w:p w:rsidR="00522FDF" w:rsidRDefault="00522FDF">
            <w:pPr>
              <w:pStyle w:val="ConsPlusNormal"/>
            </w:pPr>
            <w:r>
              <w:t>Распоряжение Департамента профессионального образования Томской области от 30.12.2014 N 516 "О создании Ресурсного центра инклюзивного профессионального образования"</w:t>
            </w:r>
          </w:p>
        </w:tc>
        <w:tc>
          <w:tcPr>
            <w:tcW w:w="1757" w:type="dxa"/>
          </w:tcPr>
          <w:p w:rsidR="00522FDF" w:rsidRDefault="00522FDF">
            <w:pPr>
              <w:pStyle w:val="ConsPlusNormal"/>
            </w:pPr>
            <w:r>
              <w:t>Департамент профессионального образования Томской области</w:t>
            </w:r>
          </w:p>
        </w:tc>
        <w:tc>
          <w:tcPr>
            <w:tcW w:w="1587" w:type="dxa"/>
          </w:tcPr>
          <w:p w:rsidR="00522FDF" w:rsidRDefault="00522FDF">
            <w:pPr>
              <w:pStyle w:val="ConsPlusNormal"/>
            </w:pPr>
            <w:r>
              <w:t>Ежегодно</w:t>
            </w:r>
          </w:p>
        </w:tc>
        <w:tc>
          <w:tcPr>
            <w:tcW w:w="3118" w:type="dxa"/>
          </w:tcPr>
          <w:p w:rsidR="00522FDF" w:rsidRDefault="00522FDF">
            <w:pPr>
              <w:pStyle w:val="ConsPlusNormal"/>
            </w:pPr>
            <w:r>
              <w:t>Повышение качества предоставления услуги инвалидам и обеспечение доступности</w:t>
            </w:r>
          </w:p>
        </w:tc>
      </w:tr>
      <w:tr w:rsidR="00522FDF">
        <w:tblPrEx>
          <w:tblBorders>
            <w:insideH w:val="nil"/>
          </w:tblBorders>
        </w:tblPrEx>
        <w:tc>
          <w:tcPr>
            <w:tcW w:w="3402" w:type="dxa"/>
            <w:tcBorders>
              <w:bottom w:val="nil"/>
            </w:tcBorders>
          </w:tcPr>
          <w:p w:rsidR="00522FDF" w:rsidRDefault="00522FDF">
            <w:pPr>
              <w:pStyle w:val="ConsPlusNormal"/>
            </w:pPr>
            <w:r>
              <w:t>4.5. Повышение квалификации сотрудников образовательных организаций по вопросам создания условий для обучения детей-инвалидов</w:t>
            </w:r>
          </w:p>
        </w:tc>
        <w:tc>
          <w:tcPr>
            <w:tcW w:w="3742" w:type="dxa"/>
            <w:tcBorders>
              <w:bottom w:val="nil"/>
            </w:tcBorders>
          </w:tcPr>
          <w:p w:rsidR="00522FDF" w:rsidRDefault="00522FDF">
            <w:pPr>
              <w:pStyle w:val="ConsPlusNormal"/>
            </w:pPr>
            <w:r>
              <w:t xml:space="preserve">Государственная </w:t>
            </w:r>
            <w:hyperlink r:id="rId115" w:history="1">
              <w:r>
                <w:rPr>
                  <w:color w:val="0000FF"/>
                </w:rPr>
                <w:t>программа</w:t>
              </w:r>
            </w:hyperlink>
            <w:r>
              <w:t xml:space="preserve"> "Развитие образования в Томской области", утвержденная постановлением Администрации Томской области от 30.10.2014 N 413а </w:t>
            </w:r>
            <w:r>
              <w:lastRenderedPageBreak/>
              <w:t>"Об утверждении государственной программы "Развитие образования в Томской области"</w:t>
            </w:r>
          </w:p>
        </w:tc>
        <w:tc>
          <w:tcPr>
            <w:tcW w:w="1757" w:type="dxa"/>
            <w:tcBorders>
              <w:bottom w:val="nil"/>
            </w:tcBorders>
          </w:tcPr>
          <w:p w:rsidR="00522FDF" w:rsidRDefault="00522FDF">
            <w:pPr>
              <w:pStyle w:val="ConsPlusNormal"/>
            </w:pPr>
            <w:r>
              <w:lastRenderedPageBreak/>
              <w:t>Департамент общего образования Томской области</w:t>
            </w:r>
          </w:p>
        </w:tc>
        <w:tc>
          <w:tcPr>
            <w:tcW w:w="1587" w:type="dxa"/>
            <w:tcBorders>
              <w:bottom w:val="nil"/>
            </w:tcBorders>
          </w:tcPr>
          <w:p w:rsidR="00522FDF" w:rsidRDefault="00522FDF">
            <w:pPr>
              <w:pStyle w:val="ConsPlusNormal"/>
            </w:pPr>
            <w:r>
              <w:t xml:space="preserve">В </w:t>
            </w:r>
            <w:proofErr w:type="gramStart"/>
            <w:r>
              <w:t>соответствии</w:t>
            </w:r>
            <w:proofErr w:type="gramEnd"/>
            <w:r>
              <w:t xml:space="preserve"> со сроками, предусмотренными государственн</w:t>
            </w:r>
            <w:r>
              <w:lastRenderedPageBreak/>
              <w:t xml:space="preserve">ой </w:t>
            </w:r>
            <w:hyperlink r:id="rId116" w:history="1">
              <w:r>
                <w:rPr>
                  <w:color w:val="0000FF"/>
                </w:rPr>
                <w:t>программой</w:t>
              </w:r>
            </w:hyperlink>
          </w:p>
        </w:tc>
        <w:tc>
          <w:tcPr>
            <w:tcW w:w="3118" w:type="dxa"/>
            <w:tcBorders>
              <w:bottom w:val="nil"/>
            </w:tcBorders>
          </w:tcPr>
          <w:p w:rsidR="00522FDF" w:rsidRDefault="00522FDF">
            <w:pPr>
              <w:pStyle w:val="ConsPlusNormal"/>
            </w:pPr>
            <w:r>
              <w:lastRenderedPageBreak/>
              <w:t>Обеспечение качества и доступности услуг образовательных организаций</w:t>
            </w:r>
          </w:p>
        </w:tc>
      </w:tr>
      <w:tr w:rsidR="00522FDF">
        <w:tblPrEx>
          <w:tblBorders>
            <w:insideH w:val="nil"/>
          </w:tblBorders>
        </w:tblPrEx>
        <w:tc>
          <w:tcPr>
            <w:tcW w:w="13606" w:type="dxa"/>
            <w:gridSpan w:val="5"/>
            <w:tcBorders>
              <w:top w:val="nil"/>
            </w:tcBorders>
          </w:tcPr>
          <w:p w:rsidR="00522FDF" w:rsidRDefault="00522FDF">
            <w:pPr>
              <w:pStyle w:val="ConsPlusNormal"/>
              <w:jc w:val="both"/>
            </w:pPr>
            <w:r>
              <w:lastRenderedPageBreak/>
              <w:t xml:space="preserve">(п. 4.5 в ред. </w:t>
            </w:r>
            <w:hyperlink r:id="rId117" w:history="1">
              <w:r>
                <w:rPr>
                  <w:color w:val="0000FF"/>
                </w:rPr>
                <w:t>распоряжения</w:t>
              </w:r>
            </w:hyperlink>
            <w:r>
              <w:t xml:space="preserve"> Администрации Томской области от 12.12.2016 N 895-ра)</w:t>
            </w:r>
          </w:p>
        </w:tc>
      </w:tr>
      <w:tr w:rsidR="00522FDF">
        <w:tblPrEx>
          <w:tblBorders>
            <w:insideH w:val="nil"/>
          </w:tblBorders>
        </w:tblPrEx>
        <w:tc>
          <w:tcPr>
            <w:tcW w:w="3402" w:type="dxa"/>
            <w:tcBorders>
              <w:bottom w:val="nil"/>
            </w:tcBorders>
          </w:tcPr>
          <w:p w:rsidR="00522FDF" w:rsidRDefault="00522FDF">
            <w:pPr>
              <w:pStyle w:val="ConsPlusNormal"/>
            </w:pPr>
            <w:r>
              <w:t>4.6. Организация обучения компьютерной грамотности неработающих пенсионеров, в том числе и лиц с ограниченными возможностями здоровья и инвалидностью</w:t>
            </w:r>
          </w:p>
        </w:tc>
        <w:tc>
          <w:tcPr>
            <w:tcW w:w="3742" w:type="dxa"/>
            <w:tcBorders>
              <w:bottom w:val="nil"/>
            </w:tcBorders>
          </w:tcPr>
          <w:p w:rsidR="00522FDF" w:rsidRDefault="00522FDF">
            <w:pPr>
              <w:pStyle w:val="ConsPlusNormal"/>
            </w:pPr>
            <w:hyperlink r:id="rId118" w:history="1">
              <w:proofErr w:type="gramStart"/>
              <w:r>
                <w:rPr>
                  <w:color w:val="0000FF"/>
                </w:rPr>
                <w:t>Постановление</w:t>
              </w:r>
            </w:hyperlink>
            <w:r>
              <w:t xml:space="preserve"> Администрации Томской области от 10.06.2015 N 212а "Об утверждении социальной программы "Проведение на территории Томской области мероприятий, связанных с укреплением материально-технической базы учреждений социального обслуживания населения и обучением компьютерной грамотности неработающих пенсионеров, в 2015 году", </w:t>
            </w:r>
            <w:hyperlink r:id="rId119" w:history="1">
              <w:r>
                <w:rPr>
                  <w:color w:val="0000FF"/>
                </w:rPr>
                <w:t>постановление</w:t>
              </w:r>
            </w:hyperlink>
            <w:r>
              <w:t xml:space="preserve"> Администрации Томской области от 13.07.2016 N 238а "Об утверждении социальной программы "Проведение на территории Томской области мероприятий, связанных с укреплением материально-технической базы организаций</w:t>
            </w:r>
            <w:proofErr w:type="gramEnd"/>
            <w:r>
              <w:t xml:space="preserve"> социального обслуживания населения и обучением компьютерной грамотности неработающих пенсионеров, в 2016 году"</w:t>
            </w:r>
          </w:p>
        </w:tc>
        <w:tc>
          <w:tcPr>
            <w:tcW w:w="1757" w:type="dxa"/>
            <w:tcBorders>
              <w:bottom w:val="nil"/>
            </w:tcBorders>
          </w:tcPr>
          <w:p w:rsidR="00522FDF" w:rsidRDefault="00522FDF">
            <w:pPr>
              <w:pStyle w:val="ConsPlusNormal"/>
            </w:pPr>
            <w:r>
              <w:t>Департамент социальной защиты населения Томской области, Департамент профессионального образования Томской области</w:t>
            </w:r>
          </w:p>
        </w:tc>
        <w:tc>
          <w:tcPr>
            <w:tcW w:w="1587" w:type="dxa"/>
            <w:tcBorders>
              <w:bottom w:val="nil"/>
            </w:tcBorders>
          </w:tcPr>
          <w:p w:rsidR="00522FDF" w:rsidRDefault="00522FDF">
            <w:pPr>
              <w:pStyle w:val="ConsPlusNormal"/>
            </w:pPr>
            <w:r>
              <w:t>2015 - 2016 годы</w:t>
            </w:r>
          </w:p>
        </w:tc>
        <w:tc>
          <w:tcPr>
            <w:tcW w:w="3118" w:type="dxa"/>
            <w:tcBorders>
              <w:bottom w:val="nil"/>
            </w:tcBorders>
          </w:tcPr>
          <w:p w:rsidR="00522FDF" w:rsidRDefault="00522FDF">
            <w:pPr>
              <w:pStyle w:val="ConsPlusNormal"/>
            </w:pPr>
            <w:r>
              <w:t>Обеспечение доступности лицам с ограниченными возможностями здоровья и инвалидам интернет-услуг</w:t>
            </w:r>
          </w:p>
        </w:tc>
      </w:tr>
      <w:tr w:rsidR="00522FDF">
        <w:tblPrEx>
          <w:tblBorders>
            <w:insideH w:val="nil"/>
          </w:tblBorders>
        </w:tblPrEx>
        <w:tc>
          <w:tcPr>
            <w:tcW w:w="13606" w:type="dxa"/>
            <w:gridSpan w:val="5"/>
            <w:tcBorders>
              <w:top w:val="nil"/>
            </w:tcBorders>
          </w:tcPr>
          <w:p w:rsidR="00522FDF" w:rsidRDefault="00522FDF">
            <w:pPr>
              <w:pStyle w:val="ConsPlusNormal"/>
              <w:jc w:val="both"/>
            </w:pPr>
            <w:r>
              <w:t xml:space="preserve">(п. 4.6 в ред. </w:t>
            </w:r>
            <w:hyperlink r:id="rId120" w:history="1">
              <w:r>
                <w:rPr>
                  <w:color w:val="0000FF"/>
                </w:rPr>
                <w:t>распоряжения</w:t>
              </w:r>
            </w:hyperlink>
            <w:r>
              <w:t xml:space="preserve"> Администрации Томской области от 12.12.2016 N 895-ра)</w:t>
            </w:r>
          </w:p>
        </w:tc>
      </w:tr>
      <w:tr w:rsidR="00522FDF">
        <w:tblPrEx>
          <w:tblBorders>
            <w:insideH w:val="nil"/>
          </w:tblBorders>
        </w:tblPrEx>
        <w:tc>
          <w:tcPr>
            <w:tcW w:w="3402" w:type="dxa"/>
            <w:tcBorders>
              <w:bottom w:val="nil"/>
            </w:tcBorders>
          </w:tcPr>
          <w:p w:rsidR="00522FDF" w:rsidRDefault="00522FDF">
            <w:pPr>
              <w:pStyle w:val="ConsPlusNormal"/>
            </w:pPr>
            <w:r>
              <w:lastRenderedPageBreak/>
              <w:t>4.7. Оказание методической помощи негосударственным и иным организациям в обучении (инструктировании) сотрудников, оказывающих услуги населению, по вопросам, связанным с обеспечением предоставления услуг инвалидам с учетом имеющихся у них расстройств функций органов зрения, слуха, опорно-двигательного аппарата</w:t>
            </w:r>
          </w:p>
        </w:tc>
        <w:tc>
          <w:tcPr>
            <w:tcW w:w="3742" w:type="dxa"/>
            <w:tcBorders>
              <w:bottom w:val="nil"/>
            </w:tcBorders>
          </w:tcPr>
          <w:p w:rsidR="00522FDF" w:rsidRDefault="00522FDF">
            <w:pPr>
              <w:pStyle w:val="ConsPlusNormal"/>
            </w:pPr>
            <w:hyperlink r:id="rId121" w:history="1">
              <w:r>
                <w:rPr>
                  <w:color w:val="0000FF"/>
                </w:rPr>
                <w:t>Статья 15</w:t>
              </w:r>
            </w:hyperlink>
            <w:r>
              <w:t xml:space="preserve"> Федерального закона от 24 ноября 1995 года N 181-ФЗ "О социальной защите инвалидов в Российской Федерации"</w:t>
            </w:r>
          </w:p>
        </w:tc>
        <w:tc>
          <w:tcPr>
            <w:tcW w:w="1757" w:type="dxa"/>
            <w:tcBorders>
              <w:bottom w:val="nil"/>
            </w:tcBorders>
          </w:tcPr>
          <w:p w:rsidR="00522FDF" w:rsidRDefault="00522FDF">
            <w:pPr>
              <w:pStyle w:val="ConsPlusNormal"/>
            </w:pPr>
            <w:r>
              <w:t>Департамент социальной защиты населения Томской области</w:t>
            </w:r>
          </w:p>
        </w:tc>
        <w:tc>
          <w:tcPr>
            <w:tcW w:w="1587" w:type="dxa"/>
            <w:tcBorders>
              <w:bottom w:val="nil"/>
            </w:tcBorders>
          </w:tcPr>
          <w:p w:rsidR="00522FDF" w:rsidRDefault="00522FDF">
            <w:pPr>
              <w:pStyle w:val="ConsPlusNormal"/>
            </w:pPr>
            <w:r>
              <w:t>Постоянно</w:t>
            </w:r>
          </w:p>
        </w:tc>
        <w:tc>
          <w:tcPr>
            <w:tcW w:w="3118" w:type="dxa"/>
            <w:tcBorders>
              <w:bottom w:val="nil"/>
            </w:tcBorders>
          </w:tcPr>
          <w:p w:rsidR="00522FDF" w:rsidRDefault="00522FDF">
            <w:pPr>
              <w:pStyle w:val="ConsPlusNormal"/>
            </w:pPr>
            <w:r>
              <w:t>Содействие негосударственным и иным организациям в реализации мер по обеспечению инвалидам условий доступности объектов и услуг</w:t>
            </w:r>
          </w:p>
        </w:tc>
      </w:tr>
      <w:tr w:rsidR="00522FDF">
        <w:tblPrEx>
          <w:tblBorders>
            <w:insideH w:val="nil"/>
          </w:tblBorders>
        </w:tblPrEx>
        <w:tc>
          <w:tcPr>
            <w:tcW w:w="13606" w:type="dxa"/>
            <w:gridSpan w:val="5"/>
            <w:tcBorders>
              <w:top w:val="nil"/>
            </w:tcBorders>
          </w:tcPr>
          <w:p w:rsidR="00522FDF" w:rsidRDefault="00522FDF">
            <w:pPr>
              <w:pStyle w:val="ConsPlusNormal"/>
              <w:jc w:val="both"/>
            </w:pPr>
            <w:r>
              <w:t xml:space="preserve">(п. 4.7 </w:t>
            </w:r>
            <w:proofErr w:type="gramStart"/>
            <w:r>
              <w:t>введен</w:t>
            </w:r>
            <w:proofErr w:type="gramEnd"/>
            <w:r>
              <w:t xml:space="preserve"> </w:t>
            </w:r>
            <w:hyperlink r:id="rId122" w:history="1">
              <w:r>
                <w:rPr>
                  <w:color w:val="0000FF"/>
                </w:rPr>
                <w:t>распоряжением</w:t>
              </w:r>
            </w:hyperlink>
            <w:r>
              <w:t xml:space="preserve"> Администрации Томской области от 12.12.2016 N 895-ра)</w:t>
            </w:r>
          </w:p>
        </w:tc>
      </w:tr>
    </w:tbl>
    <w:p w:rsidR="00522FDF" w:rsidRDefault="00522FDF">
      <w:pPr>
        <w:sectPr w:rsidR="00522FDF">
          <w:pgSz w:w="16838" w:h="11905" w:orient="landscape"/>
          <w:pgMar w:top="1701" w:right="1134" w:bottom="850" w:left="1134" w:header="0" w:footer="0" w:gutter="0"/>
          <w:cols w:space="720"/>
        </w:sectPr>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both"/>
      </w:pPr>
    </w:p>
    <w:p w:rsidR="00522FDF" w:rsidRDefault="00522FDF">
      <w:pPr>
        <w:pStyle w:val="ConsPlusNormal"/>
        <w:jc w:val="right"/>
        <w:outlineLvl w:val="0"/>
      </w:pPr>
      <w:r>
        <w:t>Приложение N 2</w:t>
      </w:r>
    </w:p>
    <w:p w:rsidR="00522FDF" w:rsidRDefault="00522FDF">
      <w:pPr>
        <w:pStyle w:val="ConsPlusNormal"/>
        <w:jc w:val="right"/>
      </w:pPr>
      <w:r>
        <w:t>к распоряжению</w:t>
      </w:r>
    </w:p>
    <w:p w:rsidR="00522FDF" w:rsidRDefault="00522FDF">
      <w:pPr>
        <w:pStyle w:val="ConsPlusNormal"/>
        <w:jc w:val="right"/>
      </w:pPr>
      <w:r>
        <w:t>Администрации Томской области</w:t>
      </w:r>
    </w:p>
    <w:p w:rsidR="00522FDF" w:rsidRDefault="00522FDF">
      <w:pPr>
        <w:pStyle w:val="ConsPlusNormal"/>
        <w:jc w:val="right"/>
      </w:pPr>
      <w:r>
        <w:t>от 30.09.2015 N 734-ра</w:t>
      </w:r>
    </w:p>
    <w:p w:rsidR="00522FDF" w:rsidRDefault="00522FDF">
      <w:pPr>
        <w:pStyle w:val="ConsPlusNormal"/>
        <w:jc w:val="center"/>
      </w:pPr>
    </w:p>
    <w:p w:rsidR="00522FDF" w:rsidRDefault="00522FDF">
      <w:pPr>
        <w:pStyle w:val="ConsPlusNormal"/>
        <w:jc w:val="center"/>
      </w:pPr>
      <w:r>
        <w:t>Список изменяющих документов</w:t>
      </w:r>
    </w:p>
    <w:p w:rsidR="00522FDF" w:rsidRDefault="00522FDF">
      <w:pPr>
        <w:pStyle w:val="ConsPlusNormal"/>
        <w:jc w:val="center"/>
      </w:pPr>
      <w:proofErr w:type="gramStart"/>
      <w:r>
        <w:t xml:space="preserve">(введено </w:t>
      </w:r>
      <w:hyperlink r:id="rId123" w:history="1">
        <w:r>
          <w:rPr>
            <w:color w:val="0000FF"/>
          </w:rPr>
          <w:t>распоряжением</w:t>
        </w:r>
      </w:hyperlink>
      <w:r>
        <w:t xml:space="preserve"> Администрации Томской области</w:t>
      </w:r>
      <w:proofErr w:type="gramEnd"/>
    </w:p>
    <w:p w:rsidR="00522FDF" w:rsidRDefault="00522FDF">
      <w:pPr>
        <w:pStyle w:val="ConsPlusNormal"/>
        <w:jc w:val="center"/>
      </w:pPr>
      <w:r>
        <w:t>от 21.01.2016 N 33-ра;</w:t>
      </w:r>
    </w:p>
    <w:p w:rsidR="00522FDF" w:rsidRDefault="00522FDF">
      <w:pPr>
        <w:pStyle w:val="ConsPlusNormal"/>
        <w:jc w:val="center"/>
      </w:pPr>
      <w:r>
        <w:t xml:space="preserve">в ред. </w:t>
      </w:r>
      <w:hyperlink r:id="rId124" w:history="1">
        <w:r>
          <w:rPr>
            <w:color w:val="0000FF"/>
          </w:rPr>
          <w:t>распоряжения</w:t>
        </w:r>
      </w:hyperlink>
      <w:r>
        <w:t xml:space="preserve"> Администрации Томской области</w:t>
      </w:r>
    </w:p>
    <w:p w:rsidR="00522FDF" w:rsidRDefault="00522FDF">
      <w:pPr>
        <w:pStyle w:val="ConsPlusNormal"/>
        <w:jc w:val="center"/>
      </w:pPr>
      <w:r>
        <w:t>от 12.12.2016 N 895-ра)</w:t>
      </w:r>
    </w:p>
    <w:p w:rsidR="00522FDF" w:rsidRDefault="00522FDF">
      <w:pPr>
        <w:pStyle w:val="ConsPlusNormal"/>
        <w:jc w:val="both"/>
      </w:pPr>
    </w:p>
    <w:p w:rsidR="00522FDF" w:rsidRDefault="00522FDF">
      <w:pPr>
        <w:pStyle w:val="ConsPlusNonformat"/>
        <w:jc w:val="both"/>
      </w:pPr>
      <w:bookmarkStart w:id="5" w:name="P1804"/>
      <w:bookmarkEnd w:id="5"/>
      <w:r>
        <w:t xml:space="preserve">       Форма предоставления информации о реализации "дорожной карты"</w:t>
      </w:r>
    </w:p>
    <w:p w:rsidR="00522FDF" w:rsidRDefault="00522FDF">
      <w:pPr>
        <w:pStyle w:val="ConsPlusNonformat"/>
        <w:jc w:val="both"/>
      </w:pPr>
    </w:p>
    <w:p w:rsidR="00522FDF" w:rsidRDefault="00522FDF">
      <w:pPr>
        <w:pStyle w:val="ConsPlusNonformat"/>
        <w:jc w:val="both"/>
      </w:pPr>
      <w:r>
        <w:t xml:space="preserve">     А) Информация о достигнутых значениях показателей доступности </w:t>
      </w:r>
      <w:proofErr w:type="gramStart"/>
      <w:r>
        <w:t>для</w:t>
      </w:r>
      <w:proofErr w:type="gramEnd"/>
    </w:p>
    <w:p w:rsidR="00522FDF" w:rsidRDefault="00522FDF">
      <w:pPr>
        <w:pStyle w:val="ConsPlusNonformat"/>
        <w:jc w:val="both"/>
      </w:pPr>
      <w:r>
        <w:t xml:space="preserve">                    инвалидов объектов и услуг в сфере</w:t>
      </w:r>
    </w:p>
    <w:p w:rsidR="00522FDF" w:rsidRDefault="00522FDF">
      <w:pPr>
        <w:pStyle w:val="ConsPlusNonformat"/>
        <w:jc w:val="both"/>
      </w:pPr>
      <w:r>
        <w:t xml:space="preserve">   ______________________________________ за истекший _____________ год</w:t>
      </w:r>
    </w:p>
    <w:p w:rsidR="00522FDF" w:rsidRDefault="00522FDF">
      <w:pPr>
        <w:pStyle w:val="ConsPlusNonformat"/>
        <w:jc w:val="both"/>
      </w:pPr>
      <w:r>
        <w:t xml:space="preserve">   (Наименование сферы жизнедеятельности)</w:t>
      </w:r>
    </w:p>
    <w:p w:rsidR="00522FDF" w:rsidRDefault="00522FD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2551"/>
        <w:gridCol w:w="850"/>
        <w:gridCol w:w="737"/>
        <w:gridCol w:w="850"/>
        <w:gridCol w:w="1587"/>
        <w:gridCol w:w="2098"/>
      </w:tblGrid>
      <w:tr w:rsidR="00522FDF">
        <w:tc>
          <w:tcPr>
            <w:tcW w:w="397" w:type="dxa"/>
            <w:vMerge w:val="restart"/>
            <w:vAlign w:val="center"/>
          </w:tcPr>
          <w:p w:rsidR="00522FDF" w:rsidRDefault="00522FDF">
            <w:pPr>
              <w:pStyle w:val="ConsPlusNormal"/>
              <w:jc w:val="center"/>
            </w:pPr>
            <w:r>
              <w:t>N</w:t>
            </w:r>
          </w:p>
          <w:p w:rsidR="00522FDF" w:rsidRDefault="00522FDF">
            <w:pPr>
              <w:pStyle w:val="ConsPlusNormal"/>
              <w:jc w:val="center"/>
            </w:pPr>
            <w:r>
              <w:t>пп</w:t>
            </w:r>
          </w:p>
        </w:tc>
        <w:tc>
          <w:tcPr>
            <w:tcW w:w="2551" w:type="dxa"/>
            <w:vMerge w:val="restart"/>
            <w:vAlign w:val="center"/>
          </w:tcPr>
          <w:p w:rsidR="00522FDF" w:rsidRDefault="00522FDF">
            <w:pPr>
              <w:pStyle w:val="ConsPlusNormal"/>
              <w:jc w:val="center"/>
            </w:pPr>
            <w:r>
              <w:t>Наименование показателей доступности для инвалидов объектов и услуг в соответствии с распоряжением Администрации Томской области от 30.09.2015 N 734-ра "Об утверждении Плана мероприятий ("дорожной карты") по повышению значений показателей доступности для инвалидов объектов и услуг в Томской области на 2015 - 2030 годы"</w:t>
            </w:r>
          </w:p>
        </w:tc>
        <w:tc>
          <w:tcPr>
            <w:tcW w:w="850" w:type="dxa"/>
            <w:vMerge w:val="restart"/>
            <w:vAlign w:val="center"/>
          </w:tcPr>
          <w:p w:rsidR="00522FDF" w:rsidRDefault="00522FDF">
            <w:pPr>
              <w:pStyle w:val="ConsPlusNormal"/>
              <w:jc w:val="center"/>
            </w:pPr>
            <w:r>
              <w:t>Единица измерения</w:t>
            </w:r>
          </w:p>
        </w:tc>
        <w:tc>
          <w:tcPr>
            <w:tcW w:w="3174" w:type="dxa"/>
            <w:gridSpan w:val="3"/>
            <w:vAlign w:val="center"/>
          </w:tcPr>
          <w:p w:rsidR="00522FDF" w:rsidRDefault="00522FDF">
            <w:pPr>
              <w:pStyle w:val="ConsPlusNormal"/>
              <w:jc w:val="center"/>
            </w:pPr>
            <w:r>
              <w:t>Значение показателей за истекший ______ год</w:t>
            </w:r>
          </w:p>
        </w:tc>
        <w:tc>
          <w:tcPr>
            <w:tcW w:w="2098" w:type="dxa"/>
            <w:vMerge w:val="restart"/>
            <w:vAlign w:val="center"/>
          </w:tcPr>
          <w:p w:rsidR="00522FDF" w:rsidRDefault="00522FDF">
            <w:pPr>
              <w:pStyle w:val="ConsPlusNormal"/>
              <w:jc w:val="center"/>
            </w:pPr>
            <w:r>
              <w:t>Структурное подразделение (должностное лицо), ответственное за мониторинг и достижение запланированных значений показателей доступности для инвалидов объектов и услуг</w:t>
            </w:r>
          </w:p>
        </w:tc>
      </w:tr>
      <w:tr w:rsidR="00522FDF">
        <w:tc>
          <w:tcPr>
            <w:tcW w:w="397" w:type="dxa"/>
            <w:vMerge/>
          </w:tcPr>
          <w:p w:rsidR="00522FDF" w:rsidRDefault="00522FDF"/>
        </w:tc>
        <w:tc>
          <w:tcPr>
            <w:tcW w:w="2551" w:type="dxa"/>
            <w:vMerge/>
          </w:tcPr>
          <w:p w:rsidR="00522FDF" w:rsidRDefault="00522FDF"/>
        </w:tc>
        <w:tc>
          <w:tcPr>
            <w:tcW w:w="850" w:type="dxa"/>
            <w:vMerge/>
          </w:tcPr>
          <w:p w:rsidR="00522FDF" w:rsidRDefault="00522FDF"/>
        </w:tc>
        <w:tc>
          <w:tcPr>
            <w:tcW w:w="737" w:type="dxa"/>
            <w:vAlign w:val="center"/>
          </w:tcPr>
          <w:p w:rsidR="00522FDF" w:rsidRDefault="00522FDF">
            <w:pPr>
              <w:pStyle w:val="ConsPlusNormal"/>
              <w:jc w:val="center"/>
            </w:pPr>
            <w:r>
              <w:t>по плану</w:t>
            </w:r>
          </w:p>
        </w:tc>
        <w:tc>
          <w:tcPr>
            <w:tcW w:w="850" w:type="dxa"/>
            <w:vAlign w:val="center"/>
          </w:tcPr>
          <w:p w:rsidR="00522FDF" w:rsidRDefault="00522FDF">
            <w:pPr>
              <w:pStyle w:val="ConsPlusNormal"/>
              <w:jc w:val="center"/>
            </w:pPr>
            <w:r>
              <w:t>достигнутый</w:t>
            </w:r>
          </w:p>
        </w:tc>
        <w:tc>
          <w:tcPr>
            <w:tcW w:w="1587" w:type="dxa"/>
            <w:vAlign w:val="center"/>
          </w:tcPr>
          <w:p w:rsidR="00522FDF" w:rsidRDefault="00522FDF">
            <w:pPr>
              <w:pStyle w:val="ConsPlusNormal"/>
              <w:jc w:val="center"/>
            </w:pPr>
            <w:r>
              <w:t>причина неисполнения показателя</w:t>
            </w:r>
          </w:p>
        </w:tc>
        <w:tc>
          <w:tcPr>
            <w:tcW w:w="2098" w:type="dxa"/>
            <w:vMerge/>
          </w:tcPr>
          <w:p w:rsidR="00522FDF" w:rsidRDefault="00522FDF"/>
        </w:tc>
      </w:tr>
      <w:tr w:rsidR="00522FDF">
        <w:tc>
          <w:tcPr>
            <w:tcW w:w="397" w:type="dxa"/>
            <w:vAlign w:val="center"/>
          </w:tcPr>
          <w:p w:rsidR="00522FDF" w:rsidRDefault="00522FDF">
            <w:pPr>
              <w:pStyle w:val="ConsPlusNormal"/>
              <w:jc w:val="center"/>
            </w:pPr>
            <w:r>
              <w:t>1</w:t>
            </w:r>
          </w:p>
        </w:tc>
        <w:tc>
          <w:tcPr>
            <w:tcW w:w="2551" w:type="dxa"/>
            <w:vAlign w:val="center"/>
          </w:tcPr>
          <w:p w:rsidR="00522FDF" w:rsidRDefault="00522FDF">
            <w:pPr>
              <w:pStyle w:val="ConsPlusNormal"/>
              <w:jc w:val="center"/>
            </w:pPr>
            <w:r>
              <w:t>2</w:t>
            </w:r>
          </w:p>
        </w:tc>
        <w:tc>
          <w:tcPr>
            <w:tcW w:w="850" w:type="dxa"/>
            <w:vAlign w:val="center"/>
          </w:tcPr>
          <w:p w:rsidR="00522FDF" w:rsidRDefault="00522FDF">
            <w:pPr>
              <w:pStyle w:val="ConsPlusNormal"/>
              <w:jc w:val="center"/>
            </w:pPr>
            <w:r>
              <w:t>3</w:t>
            </w:r>
          </w:p>
        </w:tc>
        <w:tc>
          <w:tcPr>
            <w:tcW w:w="737" w:type="dxa"/>
            <w:vAlign w:val="center"/>
          </w:tcPr>
          <w:p w:rsidR="00522FDF" w:rsidRDefault="00522FDF">
            <w:pPr>
              <w:pStyle w:val="ConsPlusNormal"/>
              <w:jc w:val="center"/>
            </w:pPr>
            <w:r>
              <w:t>4</w:t>
            </w:r>
          </w:p>
        </w:tc>
        <w:tc>
          <w:tcPr>
            <w:tcW w:w="850" w:type="dxa"/>
            <w:vAlign w:val="center"/>
          </w:tcPr>
          <w:p w:rsidR="00522FDF" w:rsidRDefault="00522FDF">
            <w:pPr>
              <w:pStyle w:val="ConsPlusNormal"/>
              <w:jc w:val="center"/>
            </w:pPr>
            <w:r>
              <w:t>5</w:t>
            </w:r>
          </w:p>
        </w:tc>
        <w:tc>
          <w:tcPr>
            <w:tcW w:w="1587" w:type="dxa"/>
            <w:vAlign w:val="center"/>
          </w:tcPr>
          <w:p w:rsidR="00522FDF" w:rsidRDefault="00522FDF">
            <w:pPr>
              <w:pStyle w:val="ConsPlusNormal"/>
              <w:jc w:val="center"/>
            </w:pPr>
            <w:r>
              <w:t>6</w:t>
            </w:r>
          </w:p>
        </w:tc>
        <w:tc>
          <w:tcPr>
            <w:tcW w:w="2098" w:type="dxa"/>
            <w:vAlign w:val="center"/>
          </w:tcPr>
          <w:p w:rsidR="00522FDF" w:rsidRDefault="00522FDF">
            <w:pPr>
              <w:pStyle w:val="ConsPlusNormal"/>
              <w:jc w:val="center"/>
            </w:pPr>
            <w:r>
              <w:t>7</w:t>
            </w:r>
          </w:p>
        </w:tc>
      </w:tr>
      <w:tr w:rsidR="00522FDF">
        <w:tc>
          <w:tcPr>
            <w:tcW w:w="397" w:type="dxa"/>
          </w:tcPr>
          <w:p w:rsidR="00522FDF" w:rsidRDefault="00522FDF">
            <w:pPr>
              <w:pStyle w:val="ConsPlusNormal"/>
            </w:pPr>
          </w:p>
        </w:tc>
        <w:tc>
          <w:tcPr>
            <w:tcW w:w="2551" w:type="dxa"/>
          </w:tcPr>
          <w:p w:rsidR="00522FDF" w:rsidRDefault="00522FDF">
            <w:pPr>
              <w:pStyle w:val="ConsPlusNormal"/>
            </w:pPr>
          </w:p>
        </w:tc>
        <w:tc>
          <w:tcPr>
            <w:tcW w:w="850" w:type="dxa"/>
          </w:tcPr>
          <w:p w:rsidR="00522FDF" w:rsidRDefault="00522FDF">
            <w:pPr>
              <w:pStyle w:val="ConsPlusNormal"/>
            </w:pPr>
          </w:p>
        </w:tc>
        <w:tc>
          <w:tcPr>
            <w:tcW w:w="737" w:type="dxa"/>
          </w:tcPr>
          <w:p w:rsidR="00522FDF" w:rsidRDefault="00522FDF">
            <w:pPr>
              <w:pStyle w:val="ConsPlusNormal"/>
            </w:pPr>
          </w:p>
        </w:tc>
        <w:tc>
          <w:tcPr>
            <w:tcW w:w="850" w:type="dxa"/>
          </w:tcPr>
          <w:p w:rsidR="00522FDF" w:rsidRDefault="00522FDF">
            <w:pPr>
              <w:pStyle w:val="ConsPlusNormal"/>
            </w:pPr>
          </w:p>
        </w:tc>
        <w:tc>
          <w:tcPr>
            <w:tcW w:w="1587" w:type="dxa"/>
          </w:tcPr>
          <w:p w:rsidR="00522FDF" w:rsidRDefault="00522FDF">
            <w:pPr>
              <w:pStyle w:val="ConsPlusNormal"/>
            </w:pPr>
          </w:p>
        </w:tc>
        <w:tc>
          <w:tcPr>
            <w:tcW w:w="2098" w:type="dxa"/>
          </w:tcPr>
          <w:p w:rsidR="00522FDF" w:rsidRDefault="00522FDF">
            <w:pPr>
              <w:pStyle w:val="ConsPlusNormal"/>
            </w:pPr>
          </w:p>
        </w:tc>
      </w:tr>
    </w:tbl>
    <w:p w:rsidR="00522FDF" w:rsidRDefault="00522FDF">
      <w:pPr>
        <w:pStyle w:val="ConsPlusNormal"/>
        <w:jc w:val="both"/>
      </w:pPr>
    </w:p>
    <w:p w:rsidR="00522FDF" w:rsidRDefault="00522FDF">
      <w:pPr>
        <w:pStyle w:val="ConsPlusNonformat"/>
        <w:jc w:val="both"/>
      </w:pPr>
      <w:r>
        <w:t xml:space="preserve">  Б) Информация о реализации мероприятий, запланированных для достижения</w:t>
      </w:r>
    </w:p>
    <w:p w:rsidR="00522FDF" w:rsidRDefault="00522FDF">
      <w:pPr>
        <w:pStyle w:val="ConsPlusNonformat"/>
        <w:jc w:val="both"/>
      </w:pPr>
      <w:r>
        <w:t xml:space="preserve">        значений показателей доступности инвалидам объектов и услуг</w:t>
      </w:r>
    </w:p>
    <w:p w:rsidR="00522FDF" w:rsidRDefault="00522FDF">
      <w:pPr>
        <w:pStyle w:val="ConsPlusNonformat"/>
        <w:jc w:val="both"/>
      </w:pPr>
      <w:r>
        <w:t xml:space="preserve">              в сфере ______________________________________</w:t>
      </w:r>
    </w:p>
    <w:p w:rsidR="00522FDF" w:rsidRDefault="00522FDF">
      <w:pPr>
        <w:pStyle w:val="ConsPlusNonformat"/>
        <w:jc w:val="both"/>
      </w:pPr>
      <w:r>
        <w:t xml:space="preserve">                      (Наименование сферы жизнедеятельности)</w:t>
      </w:r>
    </w:p>
    <w:p w:rsidR="00522FDF" w:rsidRDefault="00522FD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54"/>
        <w:gridCol w:w="1474"/>
        <w:gridCol w:w="1531"/>
        <w:gridCol w:w="1417"/>
        <w:gridCol w:w="1077"/>
        <w:gridCol w:w="1594"/>
      </w:tblGrid>
      <w:tr w:rsidR="00522FDF">
        <w:tc>
          <w:tcPr>
            <w:tcW w:w="1954" w:type="dxa"/>
            <w:vMerge w:val="restart"/>
            <w:vAlign w:val="center"/>
          </w:tcPr>
          <w:p w:rsidR="00522FDF" w:rsidRDefault="00522FDF">
            <w:pPr>
              <w:pStyle w:val="ConsPlusNormal"/>
              <w:jc w:val="center"/>
            </w:pPr>
            <w:r>
              <w:t xml:space="preserve">Позиция из </w:t>
            </w:r>
            <w:hyperlink w:anchor="P1513" w:history="1">
              <w:r>
                <w:rPr>
                  <w:color w:val="0000FF"/>
                </w:rPr>
                <w:t>Перечня</w:t>
              </w:r>
            </w:hyperlink>
            <w:r>
              <w:t xml:space="preserve"> мероприятий, реализуемых для достижения </w:t>
            </w:r>
            <w:r>
              <w:lastRenderedPageBreak/>
              <w:t>запланированных значений показателей доступности для инвалидов объектов и услуг, в соответствии с распоряжением Администрации Томской области от 30.09.2015 N 734-ра "Об утверждении Плана мероприятий ("дорожной карты") по повышению значений показателей доступности для инвалидов объектов и услуг в Томской области на 2015 - 2030 годы"</w:t>
            </w:r>
          </w:p>
        </w:tc>
        <w:tc>
          <w:tcPr>
            <w:tcW w:w="1474" w:type="dxa"/>
            <w:vMerge w:val="restart"/>
            <w:vAlign w:val="center"/>
          </w:tcPr>
          <w:p w:rsidR="00522FDF" w:rsidRDefault="00522FDF">
            <w:pPr>
              <w:pStyle w:val="ConsPlusNormal"/>
              <w:jc w:val="center"/>
            </w:pPr>
            <w:r>
              <w:lastRenderedPageBreak/>
              <w:t>Наименование проведенных мероприятий</w:t>
            </w:r>
          </w:p>
        </w:tc>
        <w:tc>
          <w:tcPr>
            <w:tcW w:w="1531" w:type="dxa"/>
            <w:vMerge w:val="restart"/>
            <w:vAlign w:val="center"/>
          </w:tcPr>
          <w:p w:rsidR="00522FDF" w:rsidRDefault="00522FDF">
            <w:pPr>
              <w:pStyle w:val="ConsPlusNormal"/>
              <w:jc w:val="center"/>
            </w:pPr>
            <w:r>
              <w:t>Ответственные исполнители, соисполнители</w:t>
            </w:r>
          </w:p>
        </w:tc>
        <w:tc>
          <w:tcPr>
            <w:tcW w:w="2494" w:type="dxa"/>
            <w:gridSpan w:val="2"/>
            <w:vAlign w:val="center"/>
          </w:tcPr>
          <w:p w:rsidR="00522FDF" w:rsidRDefault="00522FDF">
            <w:pPr>
              <w:pStyle w:val="ConsPlusNormal"/>
              <w:jc w:val="center"/>
            </w:pPr>
            <w:r>
              <w:t>Срок реализации</w:t>
            </w:r>
          </w:p>
        </w:tc>
        <w:tc>
          <w:tcPr>
            <w:tcW w:w="1594" w:type="dxa"/>
            <w:vMerge w:val="restart"/>
            <w:vAlign w:val="center"/>
          </w:tcPr>
          <w:p w:rsidR="00522FDF" w:rsidRDefault="00522FDF">
            <w:pPr>
              <w:pStyle w:val="ConsPlusNormal"/>
              <w:jc w:val="center"/>
            </w:pPr>
            <w:r>
              <w:t xml:space="preserve">Примечание, в том числе причина в случае неисполнения </w:t>
            </w:r>
            <w:r>
              <w:lastRenderedPageBreak/>
              <w:t>мероприятия или нарушения срока его реализации</w:t>
            </w:r>
          </w:p>
        </w:tc>
      </w:tr>
      <w:tr w:rsidR="00522FDF">
        <w:tc>
          <w:tcPr>
            <w:tcW w:w="1954" w:type="dxa"/>
            <w:vMerge/>
          </w:tcPr>
          <w:p w:rsidR="00522FDF" w:rsidRDefault="00522FDF"/>
        </w:tc>
        <w:tc>
          <w:tcPr>
            <w:tcW w:w="1474" w:type="dxa"/>
            <w:vMerge/>
          </w:tcPr>
          <w:p w:rsidR="00522FDF" w:rsidRDefault="00522FDF"/>
        </w:tc>
        <w:tc>
          <w:tcPr>
            <w:tcW w:w="1531" w:type="dxa"/>
            <w:vMerge/>
          </w:tcPr>
          <w:p w:rsidR="00522FDF" w:rsidRDefault="00522FDF"/>
        </w:tc>
        <w:tc>
          <w:tcPr>
            <w:tcW w:w="1417" w:type="dxa"/>
            <w:vAlign w:val="center"/>
          </w:tcPr>
          <w:p w:rsidR="00522FDF" w:rsidRDefault="00522FDF">
            <w:pPr>
              <w:pStyle w:val="ConsPlusNormal"/>
              <w:jc w:val="center"/>
            </w:pPr>
            <w:r>
              <w:t>запланированный</w:t>
            </w:r>
          </w:p>
        </w:tc>
        <w:tc>
          <w:tcPr>
            <w:tcW w:w="1077" w:type="dxa"/>
            <w:vAlign w:val="center"/>
          </w:tcPr>
          <w:p w:rsidR="00522FDF" w:rsidRDefault="00522FDF">
            <w:pPr>
              <w:pStyle w:val="ConsPlusNormal"/>
              <w:jc w:val="center"/>
            </w:pPr>
            <w:r>
              <w:t>фактический</w:t>
            </w:r>
          </w:p>
        </w:tc>
        <w:tc>
          <w:tcPr>
            <w:tcW w:w="1594" w:type="dxa"/>
            <w:vMerge/>
          </w:tcPr>
          <w:p w:rsidR="00522FDF" w:rsidRDefault="00522FDF"/>
        </w:tc>
      </w:tr>
      <w:tr w:rsidR="00522FDF">
        <w:tc>
          <w:tcPr>
            <w:tcW w:w="1954" w:type="dxa"/>
            <w:vAlign w:val="center"/>
          </w:tcPr>
          <w:p w:rsidR="00522FDF" w:rsidRDefault="00522FDF">
            <w:pPr>
              <w:pStyle w:val="ConsPlusNormal"/>
              <w:jc w:val="center"/>
            </w:pPr>
            <w:r>
              <w:lastRenderedPageBreak/>
              <w:t>1</w:t>
            </w:r>
          </w:p>
        </w:tc>
        <w:tc>
          <w:tcPr>
            <w:tcW w:w="1474" w:type="dxa"/>
            <w:vAlign w:val="center"/>
          </w:tcPr>
          <w:p w:rsidR="00522FDF" w:rsidRDefault="00522FDF">
            <w:pPr>
              <w:pStyle w:val="ConsPlusNormal"/>
              <w:jc w:val="center"/>
            </w:pPr>
            <w:r>
              <w:t>2</w:t>
            </w:r>
          </w:p>
        </w:tc>
        <w:tc>
          <w:tcPr>
            <w:tcW w:w="1531" w:type="dxa"/>
            <w:vAlign w:val="center"/>
          </w:tcPr>
          <w:p w:rsidR="00522FDF" w:rsidRDefault="00522FDF">
            <w:pPr>
              <w:pStyle w:val="ConsPlusNormal"/>
              <w:jc w:val="center"/>
            </w:pPr>
            <w:r>
              <w:t>3</w:t>
            </w:r>
          </w:p>
        </w:tc>
        <w:tc>
          <w:tcPr>
            <w:tcW w:w="1417" w:type="dxa"/>
            <w:vAlign w:val="center"/>
          </w:tcPr>
          <w:p w:rsidR="00522FDF" w:rsidRDefault="00522FDF">
            <w:pPr>
              <w:pStyle w:val="ConsPlusNormal"/>
              <w:jc w:val="center"/>
            </w:pPr>
            <w:r>
              <w:t>4</w:t>
            </w:r>
          </w:p>
        </w:tc>
        <w:tc>
          <w:tcPr>
            <w:tcW w:w="1077" w:type="dxa"/>
            <w:vAlign w:val="center"/>
          </w:tcPr>
          <w:p w:rsidR="00522FDF" w:rsidRDefault="00522FDF">
            <w:pPr>
              <w:pStyle w:val="ConsPlusNormal"/>
              <w:jc w:val="center"/>
            </w:pPr>
            <w:r>
              <w:t>5</w:t>
            </w:r>
          </w:p>
        </w:tc>
        <w:tc>
          <w:tcPr>
            <w:tcW w:w="1594" w:type="dxa"/>
            <w:vAlign w:val="center"/>
          </w:tcPr>
          <w:p w:rsidR="00522FDF" w:rsidRDefault="00522FDF">
            <w:pPr>
              <w:pStyle w:val="ConsPlusNormal"/>
              <w:jc w:val="center"/>
            </w:pPr>
            <w:r>
              <w:t>6</w:t>
            </w:r>
          </w:p>
        </w:tc>
      </w:tr>
      <w:tr w:rsidR="00522FDF">
        <w:tc>
          <w:tcPr>
            <w:tcW w:w="1954" w:type="dxa"/>
            <w:vAlign w:val="center"/>
          </w:tcPr>
          <w:p w:rsidR="00522FDF" w:rsidRDefault="00522FDF">
            <w:pPr>
              <w:pStyle w:val="ConsPlusNormal"/>
            </w:pPr>
          </w:p>
        </w:tc>
        <w:tc>
          <w:tcPr>
            <w:tcW w:w="1474" w:type="dxa"/>
            <w:vAlign w:val="center"/>
          </w:tcPr>
          <w:p w:rsidR="00522FDF" w:rsidRDefault="00522FDF">
            <w:pPr>
              <w:pStyle w:val="ConsPlusNormal"/>
            </w:pPr>
          </w:p>
        </w:tc>
        <w:tc>
          <w:tcPr>
            <w:tcW w:w="1531" w:type="dxa"/>
            <w:vAlign w:val="center"/>
          </w:tcPr>
          <w:p w:rsidR="00522FDF" w:rsidRDefault="00522FDF">
            <w:pPr>
              <w:pStyle w:val="ConsPlusNormal"/>
            </w:pPr>
          </w:p>
        </w:tc>
        <w:tc>
          <w:tcPr>
            <w:tcW w:w="1417" w:type="dxa"/>
            <w:vAlign w:val="center"/>
          </w:tcPr>
          <w:p w:rsidR="00522FDF" w:rsidRDefault="00522FDF">
            <w:pPr>
              <w:pStyle w:val="ConsPlusNormal"/>
            </w:pPr>
          </w:p>
        </w:tc>
        <w:tc>
          <w:tcPr>
            <w:tcW w:w="1077" w:type="dxa"/>
            <w:vAlign w:val="center"/>
          </w:tcPr>
          <w:p w:rsidR="00522FDF" w:rsidRDefault="00522FDF">
            <w:pPr>
              <w:pStyle w:val="ConsPlusNormal"/>
            </w:pPr>
          </w:p>
        </w:tc>
        <w:tc>
          <w:tcPr>
            <w:tcW w:w="1594" w:type="dxa"/>
            <w:vAlign w:val="center"/>
          </w:tcPr>
          <w:p w:rsidR="00522FDF" w:rsidRDefault="00522FDF">
            <w:pPr>
              <w:pStyle w:val="ConsPlusNormal"/>
            </w:pPr>
          </w:p>
        </w:tc>
      </w:tr>
    </w:tbl>
    <w:p w:rsidR="00522FDF" w:rsidRDefault="00522FDF">
      <w:pPr>
        <w:pStyle w:val="ConsPlusNormal"/>
        <w:jc w:val="both"/>
      </w:pPr>
    </w:p>
    <w:p w:rsidR="00522FDF" w:rsidRDefault="00522FDF">
      <w:pPr>
        <w:sectPr w:rsidR="00522FDF">
          <w:pgSz w:w="11905" w:h="16838"/>
          <w:pgMar w:top="1134" w:right="850" w:bottom="1134" w:left="1701" w:header="0" w:footer="0" w:gutter="0"/>
          <w:cols w:space="720"/>
        </w:sectPr>
      </w:pPr>
    </w:p>
    <w:p w:rsidR="00522FDF" w:rsidRDefault="00522FDF">
      <w:pPr>
        <w:pStyle w:val="ConsPlusNonformat"/>
        <w:jc w:val="both"/>
      </w:pPr>
      <w:r>
        <w:lastRenderedPageBreak/>
        <w:t xml:space="preserve"> В) Предложения об изменении, дополнении значений показателей доступности</w:t>
      </w:r>
    </w:p>
    <w:p w:rsidR="00522FDF" w:rsidRDefault="00522FDF">
      <w:pPr>
        <w:pStyle w:val="ConsPlusNonformat"/>
        <w:jc w:val="both"/>
      </w:pPr>
      <w:r>
        <w:t xml:space="preserve"> для инвалидов объектов и услуг, утвержденных распоряжением Администрации</w:t>
      </w:r>
    </w:p>
    <w:p w:rsidR="00522FDF" w:rsidRDefault="00522FDF">
      <w:pPr>
        <w:pStyle w:val="ConsPlusNonformat"/>
        <w:jc w:val="both"/>
      </w:pPr>
      <w:r>
        <w:t xml:space="preserve"> Томской области от 30.09.2015 N 734-ра "Об утверждении Плана мероприятий</w:t>
      </w:r>
    </w:p>
    <w:p w:rsidR="00522FDF" w:rsidRDefault="00522FDF">
      <w:pPr>
        <w:pStyle w:val="ConsPlusNonformat"/>
        <w:jc w:val="both"/>
      </w:pPr>
      <w:r>
        <w:t xml:space="preserve">   ("дорожной карты") по повышению значений показателей доступности </w:t>
      </w:r>
      <w:proofErr w:type="gramStart"/>
      <w:r>
        <w:t>для</w:t>
      </w:r>
      <w:proofErr w:type="gramEnd"/>
    </w:p>
    <w:p w:rsidR="00522FDF" w:rsidRDefault="00522FDF">
      <w:pPr>
        <w:pStyle w:val="ConsPlusNonformat"/>
        <w:jc w:val="both"/>
      </w:pPr>
      <w:r>
        <w:t xml:space="preserve">     инвалидов объектов и услуг в Томской области на 2015 - 2030 годы"</w:t>
      </w:r>
    </w:p>
    <w:p w:rsidR="00522FDF" w:rsidRDefault="00522FDF">
      <w:pPr>
        <w:pStyle w:val="ConsPlusNonformat"/>
        <w:jc w:val="both"/>
      </w:pPr>
      <w:r>
        <w:t xml:space="preserve">              в сфере ______________________________________</w:t>
      </w:r>
    </w:p>
    <w:p w:rsidR="00522FDF" w:rsidRDefault="00522FDF">
      <w:pPr>
        <w:pStyle w:val="ConsPlusNonformat"/>
        <w:jc w:val="both"/>
      </w:pPr>
      <w:r>
        <w:t xml:space="preserve">                      (Наименование сферы жизнедеятельности)</w:t>
      </w:r>
    </w:p>
    <w:p w:rsidR="00522FDF" w:rsidRDefault="00522FDF">
      <w:pPr>
        <w:pStyle w:val="ConsPlusNonformat"/>
        <w:jc w:val="both"/>
      </w:pPr>
    </w:p>
    <w:p w:rsidR="00522FDF" w:rsidRDefault="00522FDF">
      <w:pPr>
        <w:pStyle w:val="ConsPlusNonformat"/>
        <w:jc w:val="both"/>
      </w:pPr>
      <w:r>
        <w:t>Наименование     исполнительного     органа     государственной     власти,</w:t>
      </w:r>
    </w:p>
    <w:p w:rsidR="00522FDF" w:rsidRDefault="00522FDF">
      <w:pPr>
        <w:pStyle w:val="ConsPlusNonformat"/>
        <w:jc w:val="both"/>
      </w:pPr>
      <w:r>
        <w:t>структурного      подразделения      Администрации     Томской     области,</w:t>
      </w:r>
    </w:p>
    <w:p w:rsidR="00522FDF" w:rsidRDefault="00522FDF">
      <w:pPr>
        <w:pStyle w:val="ConsPlusNonformat"/>
        <w:jc w:val="both"/>
      </w:pPr>
      <w:proofErr w:type="gramStart"/>
      <w:r>
        <w:t>ответственного</w:t>
      </w:r>
      <w:proofErr w:type="gramEnd"/>
      <w:r>
        <w:t xml:space="preserve">     за     мониторинг    и    достижение     запланированных</w:t>
      </w:r>
    </w:p>
    <w:p w:rsidR="00522FDF" w:rsidRDefault="00522FDF">
      <w:pPr>
        <w:pStyle w:val="ConsPlusNonformat"/>
        <w:jc w:val="both"/>
      </w:pPr>
      <w:r>
        <w:t>значений   показателей   доступности   для   инвалидов   объектов  и  услуг</w:t>
      </w:r>
    </w:p>
    <w:p w:rsidR="00522FDF" w:rsidRDefault="00522FDF">
      <w:pPr>
        <w:pStyle w:val="ConsPlusNonformat"/>
        <w:jc w:val="both"/>
      </w:pPr>
      <w:r>
        <w:t>___________________________________________________________________________</w:t>
      </w:r>
    </w:p>
    <w:p w:rsidR="00522FDF" w:rsidRDefault="00522FD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1871"/>
        <w:gridCol w:w="794"/>
        <w:gridCol w:w="737"/>
        <w:gridCol w:w="737"/>
        <w:gridCol w:w="737"/>
        <w:gridCol w:w="737"/>
        <w:gridCol w:w="737"/>
        <w:gridCol w:w="737"/>
        <w:gridCol w:w="737"/>
        <w:gridCol w:w="737"/>
        <w:gridCol w:w="737"/>
        <w:gridCol w:w="737"/>
        <w:gridCol w:w="850"/>
      </w:tblGrid>
      <w:tr w:rsidR="00522FDF">
        <w:tc>
          <w:tcPr>
            <w:tcW w:w="397" w:type="dxa"/>
            <w:vMerge w:val="restart"/>
            <w:vAlign w:val="center"/>
          </w:tcPr>
          <w:p w:rsidR="00522FDF" w:rsidRDefault="00522FDF">
            <w:pPr>
              <w:pStyle w:val="ConsPlusNormal"/>
              <w:jc w:val="center"/>
            </w:pPr>
            <w:r>
              <w:t>N</w:t>
            </w:r>
          </w:p>
          <w:p w:rsidR="00522FDF" w:rsidRDefault="00522FDF">
            <w:pPr>
              <w:pStyle w:val="ConsPlusNormal"/>
              <w:jc w:val="center"/>
            </w:pPr>
            <w:r>
              <w:t>пп</w:t>
            </w:r>
          </w:p>
        </w:tc>
        <w:tc>
          <w:tcPr>
            <w:tcW w:w="1871" w:type="dxa"/>
            <w:vMerge w:val="restart"/>
            <w:vAlign w:val="center"/>
          </w:tcPr>
          <w:p w:rsidR="00522FDF" w:rsidRDefault="00522FDF">
            <w:pPr>
              <w:pStyle w:val="ConsPlusNormal"/>
              <w:jc w:val="center"/>
            </w:pPr>
            <w:r>
              <w:t>Наименование показателя доступности для инвалидов объектов и услуг</w:t>
            </w:r>
          </w:p>
        </w:tc>
        <w:tc>
          <w:tcPr>
            <w:tcW w:w="794" w:type="dxa"/>
            <w:vMerge w:val="restart"/>
            <w:vAlign w:val="center"/>
          </w:tcPr>
          <w:p w:rsidR="00522FDF" w:rsidRDefault="00522FDF">
            <w:pPr>
              <w:pStyle w:val="ConsPlusNormal"/>
              <w:jc w:val="center"/>
            </w:pPr>
            <w:r>
              <w:t>Единица измерения</w:t>
            </w:r>
          </w:p>
        </w:tc>
        <w:tc>
          <w:tcPr>
            <w:tcW w:w="7370" w:type="dxa"/>
            <w:gridSpan w:val="10"/>
            <w:vAlign w:val="center"/>
          </w:tcPr>
          <w:p w:rsidR="00522FDF" w:rsidRDefault="00522FDF">
            <w:pPr>
              <w:pStyle w:val="ConsPlusNormal"/>
              <w:jc w:val="center"/>
            </w:pPr>
            <w:r>
              <w:t>Значения показателей</w:t>
            </w:r>
          </w:p>
        </w:tc>
        <w:tc>
          <w:tcPr>
            <w:tcW w:w="850" w:type="dxa"/>
            <w:vMerge w:val="restart"/>
            <w:vAlign w:val="center"/>
          </w:tcPr>
          <w:p w:rsidR="00522FDF" w:rsidRDefault="00522FDF">
            <w:pPr>
              <w:pStyle w:val="ConsPlusNormal"/>
              <w:jc w:val="center"/>
            </w:pPr>
            <w:r>
              <w:t>Причина изменения, дополнения</w:t>
            </w:r>
          </w:p>
        </w:tc>
      </w:tr>
      <w:tr w:rsidR="00522FDF">
        <w:tc>
          <w:tcPr>
            <w:tcW w:w="397" w:type="dxa"/>
            <w:vMerge/>
          </w:tcPr>
          <w:p w:rsidR="00522FDF" w:rsidRDefault="00522FDF"/>
        </w:tc>
        <w:tc>
          <w:tcPr>
            <w:tcW w:w="1871" w:type="dxa"/>
            <w:vMerge/>
          </w:tcPr>
          <w:p w:rsidR="00522FDF" w:rsidRDefault="00522FDF"/>
        </w:tc>
        <w:tc>
          <w:tcPr>
            <w:tcW w:w="794" w:type="dxa"/>
            <w:vMerge/>
          </w:tcPr>
          <w:p w:rsidR="00522FDF" w:rsidRDefault="00522FDF"/>
        </w:tc>
        <w:tc>
          <w:tcPr>
            <w:tcW w:w="1474" w:type="dxa"/>
            <w:gridSpan w:val="2"/>
            <w:vAlign w:val="center"/>
          </w:tcPr>
          <w:p w:rsidR="00522FDF" w:rsidRDefault="00522FDF">
            <w:pPr>
              <w:pStyle w:val="ConsPlusNormal"/>
              <w:jc w:val="center"/>
            </w:pPr>
            <w:r>
              <w:t>за ______ год</w:t>
            </w:r>
          </w:p>
        </w:tc>
        <w:tc>
          <w:tcPr>
            <w:tcW w:w="1474" w:type="dxa"/>
            <w:gridSpan w:val="2"/>
            <w:vAlign w:val="center"/>
          </w:tcPr>
          <w:p w:rsidR="00522FDF" w:rsidRDefault="00522FDF">
            <w:pPr>
              <w:pStyle w:val="ConsPlusNormal"/>
              <w:jc w:val="center"/>
            </w:pPr>
            <w:r>
              <w:t>за ______ год</w:t>
            </w:r>
          </w:p>
        </w:tc>
        <w:tc>
          <w:tcPr>
            <w:tcW w:w="1474" w:type="dxa"/>
            <w:gridSpan w:val="2"/>
            <w:vAlign w:val="center"/>
          </w:tcPr>
          <w:p w:rsidR="00522FDF" w:rsidRDefault="00522FDF">
            <w:pPr>
              <w:pStyle w:val="ConsPlusNormal"/>
              <w:jc w:val="center"/>
            </w:pPr>
            <w:r>
              <w:t>за ______ год</w:t>
            </w:r>
          </w:p>
        </w:tc>
        <w:tc>
          <w:tcPr>
            <w:tcW w:w="1474" w:type="dxa"/>
            <w:gridSpan w:val="2"/>
            <w:vAlign w:val="center"/>
          </w:tcPr>
          <w:p w:rsidR="00522FDF" w:rsidRDefault="00522FDF">
            <w:pPr>
              <w:pStyle w:val="ConsPlusNormal"/>
              <w:jc w:val="center"/>
            </w:pPr>
            <w:r>
              <w:t>за ______ год</w:t>
            </w:r>
          </w:p>
        </w:tc>
        <w:tc>
          <w:tcPr>
            <w:tcW w:w="1474" w:type="dxa"/>
            <w:gridSpan w:val="2"/>
            <w:vAlign w:val="center"/>
          </w:tcPr>
          <w:p w:rsidR="00522FDF" w:rsidRDefault="00522FDF">
            <w:pPr>
              <w:pStyle w:val="ConsPlusNormal"/>
              <w:jc w:val="center"/>
            </w:pPr>
            <w:r>
              <w:t>за _____ год</w:t>
            </w:r>
          </w:p>
        </w:tc>
        <w:tc>
          <w:tcPr>
            <w:tcW w:w="850" w:type="dxa"/>
            <w:vMerge/>
          </w:tcPr>
          <w:p w:rsidR="00522FDF" w:rsidRDefault="00522FDF"/>
        </w:tc>
      </w:tr>
      <w:tr w:rsidR="00522FDF">
        <w:tc>
          <w:tcPr>
            <w:tcW w:w="397" w:type="dxa"/>
            <w:vMerge/>
          </w:tcPr>
          <w:p w:rsidR="00522FDF" w:rsidRDefault="00522FDF"/>
        </w:tc>
        <w:tc>
          <w:tcPr>
            <w:tcW w:w="1871" w:type="dxa"/>
            <w:vMerge/>
          </w:tcPr>
          <w:p w:rsidR="00522FDF" w:rsidRDefault="00522FDF"/>
        </w:tc>
        <w:tc>
          <w:tcPr>
            <w:tcW w:w="794" w:type="dxa"/>
            <w:vMerge/>
          </w:tcPr>
          <w:p w:rsidR="00522FDF" w:rsidRDefault="00522FDF"/>
        </w:tc>
        <w:tc>
          <w:tcPr>
            <w:tcW w:w="737" w:type="dxa"/>
            <w:vAlign w:val="center"/>
          </w:tcPr>
          <w:p w:rsidR="00522FDF" w:rsidRDefault="00522FDF">
            <w:pPr>
              <w:pStyle w:val="ConsPlusNormal"/>
              <w:jc w:val="center"/>
            </w:pPr>
            <w:r>
              <w:t>по плану</w:t>
            </w:r>
          </w:p>
        </w:tc>
        <w:tc>
          <w:tcPr>
            <w:tcW w:w="737" w:type="dxa"/>
            <w:vAlign w:val="center"/>
          </w:tcPr>
          <w:p w:rsidR="00522FDF" w:rsidRDefault="00522FDF">
            <w:pPr>
              <w:pStyle w:val="ConsPlusNormal"/>
              <w:jc w:val="center"/>
            </w:pPr>
            <w:r>
              <w:t>изменения</w:t>
            </w:r>
          </w:p>
        </w:tc>
        <w:tc>
          <w:tcPr>
            <w:tcW w:w="737" w:type="dxa"/>
            <w:vAlign w:val="center"/>
          </w:tcPr>
          <w:p w:rsidR="00522FDF" w:rsidRDefault="00522FDF">
            <w:pPr>
              <w:pStyle w:val="ConsPlusNormal"/>
              <w:jc w:val="center"/>
            </w:pPr>
            <w:r>
              <w:t>по плану</w:t>
            </w:r>
          </w:p>
        </w:tc>
        <w:tc>
          <w:tcPr>
            <w:tcW w:w="737" w:type="dxa"/>
            <w:vAlign w:val="center"/>
          </w:tcPr>
          <w:p w:rsidR="00522FDF" w:rsidRDefault="00522FDF">
            <w:pPr>
              <w:pStyle w:val="ConsPlusNormal"/>
              <w:jc w:val="center"/>
            </w:pPr>
            <w:r>
              <w:t>изменения</w:t>
            </w:r>
          </w:p>
        </w:tc>
        <w:tc>
          <w:tcPr>
            <w:tcW w:w="737" w:type="dxa"/>
            <w:vAlign w:val="center"/>
          </w:tcPr>
          <w:p w:rsidR="00522FDF" w:rsidRDefault="00522FDF">
            <w:pPr>
              <w:pStyle w:val="ConsPlusNormal"/>
              <w:jc w:val="center"/>
            </w:pPr>
            <w:r>
              <w:t>по плану</w:t>
            </w:r>
          </w:p>
        </w:tc>
        <w:tc>
          <w:tcPr>
            <w:tcW w:w="737" w:type="dxa"/>
            <w:vAlign w:val="center"/>
          </w:tcPr>
          <w:p w:rsidR="00522FDF" w:rsidRDefault="00522FDF">
            <w:pPr>
              <w:pStyle w:val="ConsPlusNormal"/>
              <w:jc w:val="center"/>
            </w:pPr>
            <w:r>
              <w:t>изменения</w:t>
            </w:r>
          </w:p>
        </w:tc>
        <w:tc>
          <w:tcPr>
            <w:tcW w:w="737" w:type="dxa"/>
            <w:vAlign w:val="center"/>
          </w:tcPr>
          <w:p w:rsidR="00522FDF" w:rsidRDefault="00522FDF">
            <w:pPr>
              <w:pStyle w:val="ConsPlusNormal"/>
              <w:jc w:val="center"/>
            </w:pPr>
            <w:r>
              <w:t>по плану</w:t>
            </w:r>
          </w:p>
        </w:tc>
        <w:tc>
          <w:tcPr>
            <w:tcW w:w="737" w:type="dxa"/>
            <w:vAlign w:val="center"/>
          </w:tcPr>
          <w:p w:rsidR="00522FDF" w:rsidRDefault="00522FDF">
            <w:pPr>
              <w:pStyle w:val="ConsPlusNormal"/>
              <w:jc w:val="center"/>
            </w:pPr>
            <w:r>
              <w:t>изменения</w:t>
            </w:r>
          </w:p>
        </w:tc>
        <w:tc>
          <w:tcPr>
            <w:tcW w:w="737" w:type="dxa"/>
            <w:vAlign w:val="center"/>
          </w:tcPr>
          <w:p w:rsidR="00522FDF" w:rsidRDefault="00522FDF">
            <w:pPr>
              <w:pStyle w:val="ConsPlusNormal"/>
              <w:jc w:val="center"/>
            </w:pPr>
            <w:r>
              <w:t>по плану</w:t>
            </w:r>
          </w:p>
        </w:tc>
        <w:tc>
          <w:tcPr>
            <w:tcW w:w="737" w:type="dxa"/>
            <w:vAlign w:val="center"/>
          </w:tcPr>
          <w:p w:rsidR="00522FDF" w:rsidRDefault="00522FDF">
            <w:pPr>
              <w:pStyle w:val="ConsPlusNormal"/>
              <w:jc w:val="center"/>
            </w:pPr>
            <w:r>
              <w:t>изменения</w:t>
            </w:r>
          </w:p>
        </w:tc>
        <w:tc>
          <w:tcPr>
            <w:tcW w:w="850" w:type="dxa"/>
            <w:vMerge/>
          </w:tcPr>
          <w:p w:rsidR="00522FDF" w:rsidRDefault="00522FDF"/>
        </w:tc>
      </w:tr>
      <w:tr w:rsidR="00522FDF">
        <w:tc>
          <w:tcPr>
            <w:tcW w:w="397" w:type="dxa"/>
            <w:vAlign w:val="center"/>
          </w:tcPr>
          <w:p w:rsidR="00522FDF" w:rsidRDefault="00522FDF">
            <w:pPr>
              <w:pStyle w:val="ConsPlusNormal"/>
              <w:jc w:val="center"/>
            </w:pPr>
            <w:r>
              <w:t>1</w:t>
            </w:r>
          </w:p>
        </w:tc>
        <w:tc>
          <w:tcPr>
            <w:tcW w:w="1871" w:type="dxa"/>
            <w:vAlign w:val="center"/>
          </w:tcPr>
          <w:p w:rsidR="00522FDF" w:rsidRDefault="00522FDF">
            <w:pPr>
              <w:pStyle w:val="ConsPlusNormal"/>
              <w:jc w:val="center"/>
            </w:pPr>
            <w:r>
              <w:t>2</w:t>
            </w:r>
          </w:p>
        </w:tc>
        <w:tc>
          <w:tcPr>
            <w:tcW w:w="794" w:type="dxa"/>
            <w:vAlign w:val="center"/>
          </w:tcPr>
          <w:p w:rsidR="00522FDF" w:rsidRDefault="00522FDF">
            <w:pPr>
              <w:pStyle w:val="ConsPlusNormal"/>
              <w:jc w:val="center"/>
            </w:pPr>
            <w:r>
              <w:t>3</w:t>
            </w:r>
          </w:p>
        </w:tc>
        <w:tc>
          <w:tcPr>
            <w:tcW w:w="737" w:type="dxa"/>
            <w:vAlign w:val="center"/>
          </w:tcPr>
          <w:p w:rsidR="00522FDF" w:rsidRDefault="00522FDF">
            <w:pPr>
              <w:pStyle w:val="ConsPlusNormal"/>
              <w:jc w:val="center"/>
            </w:pPr>
            <w:r>
              <w:t>4</w:t>
            </w:r>
          </w:p>
        </w:tc>
        <w:tc>
          <w:tcPr>
            <w:tcW w:w="737" w:type="dxa"/>
            <w:vAlign w:val="center"/>
          </w:tcPr>
          <w:p w:rsidR="00522FDF" w:rsidRDefault="00522FDF">
            <w:pPr>
              <w:pStyle w:val="ConsPlusNormal"/>
              <w:jc w:val="center"/>
            </w:pPr>
            <w:r>
              <w:t>5</w:t>
            </w:r>
          </w:p>
        </w:tc>
        <w:tc>
          <w:tcPr>
            <w:tcW w:w="737" w:type="dxa"/>
            <w:vAlign w:val="center"/>
          </w:tcPr>
          <w:p w:rsidR="00522FDF" w:rsidRDefault="00522FDF">
            <w:pPr>
              <w:pStyle w:val="ConsPlusNormal"/>
              <w:jc w:val="center"/>
            </w:pPr>
            <w:r>
              <w:t>6</w:t>
            </w:r>
          </w:p>
        </w:tc>
        <w:tc>
          <w:tcPr>
            <w:tcW w:w="737" w:type="dxa"/>
            <w:vAlign w:val="center"/>
          </w:tcPr>
          <w:p w:rsidR="00522FDF" w:rsidRDefault="00522FDF">
            <w:pPr>
              <w:pStyle w:val="ConsPlusNormal"/>
              <w:jc w:val="center"/>
            </w:pPr>
            <w:r>
              <w:t>7</w:t>
            </w:r>
          </w:p>
        </w:tc>
        <w:tc>
          <w:tcPr>
            <w:tcW w:w="737" w:type="dxa"/>
            <w:vAlign w:val="center"/>
          </w:tcPr>
          <w:p w:rsidR="00522FDF" w:rsidRDefault="00522FDF">
            <w:pPr>
              <w:pStyle w:val="ConsPlusNormal"/>
              <w:jc w:val="center"/>
            </w:pPr>
            <w:r>
              <w:t>8</w:t>
            </w:r>
          </w:p>
        </w:tc>
        <w:tc>
          <w:tcPr>
            <w:tcW w:w="737" w:type="dxa"/>
            <w:vAlign w:val="center"/>
          </w:tcPr>
          <w:p w:rsidR="00522FDF" w:rsidRDefault="00522FDF">
            <w:pPr>
              <w:pStyle w:val="ConsPlusNormal"/>
              <w:jc w:val="center"/>
            </w:pPr>
            <w:r>
              <w:t>9</w:t>
            </w:r>
          </w:p>
        </w:tc>
        <w:tc>
          <w:tcPr>
            <w:tcW w:w="737" w:type="dxa"/>
            <w:vAlign w:val="center"/>
          </w:tcPr>
          <w:p w:rsidR="00522FDF" w:rsidRDefault="00522FDF">
            <w:pPr>
              <w:pStyle w:val="ConsPlusNormal"/>
              <w:jc w:val="center"/>
            </w:pPr>
            <w:r>
              <w:t>10</w:t>
            </w:r>
          </w:p>
        </w:tc>
        <w:tc>
          <w:tcPr>
            <w:tcW w:w="737" w:type="dxa"/>
            <w:vAlign w:val="center"/>
          </w:tcPr>
          <w:p w:rsidR="00522FDF" w:rsidRDefault="00522FDF">
            <w:pPr>
              <w:pStyle w:val="ConsPlusNormal"/>
              <w:jc w:val="center"/>
            </w:pPr>
            <w:r>
              <w:t>11</w:t>
            </w:r>
          </w:p>
        </w:tc>
        <w:tc>
          <w:tcPr>
            <w:tcW w:w="737" w:type="dxa"/>
            <w:vAlign w:val="center"/>
          </w:tcPr>
          <w:p w:rsidR="00522FDF" w:rsidRDefault="00522FDF">
            <w:pPr>
              <w:pStyle w:val="ConsPlusNormal"/>
              <w:jc w:val="center"/>
            </w:pPr>
            <w:r>
              <w:t>12</w:t>
            </w:r>
          </w:p>
        </w:tc>
        <w:tc>
          <w:tcPr>
            <w:tcW w:w="737" w:type="dxa"/>
            <w:vAlign w:val="center"/>
          </w:tcPr>
          <w:p w:rsidR="00522FDF" w:rsidRDefault="00522FDF">
            <w:pPr>
              <w:pStyle w:val="ConsPlusNormal"/>
              <w:jc w:val="center"/>
            </w:pPr>
            <w:r>
              <w:t>13</w:t>
            </w:r>
          </w:p>
        </w:tc>
        <w:tc>
          <w:tcPr>
            <w:tcW w:w="850" w:type="dxa"/>
            <w:vAlign w:val="center"/>
          </w:tcPr>
          <w:p w:rsidR="00522FDF" w:rsidRDefault="00522FDF">
            <w:pPr>
              <w:pStyle w:val="ConsPlusNormal"/>
              <w:jc w:val="center"/>
            </w:pPr>
            <w:r>
              <w:t>14</w:t>
            </w:r>
          </w:p>
        </w:tc>
      </w:tr>
      <w:tr w:rsidR="00522FDF">
        <w:tc>
          <w:tcPr>
            <w:tcW w:w="397" w:type="dxa"/>
            <w:vAlign w:val="center"/>
          </w:tcPr>
          <w:p w:rsidR="00522FDF" w:rsidRDefault="00522FDF">
            <w:pPr>
              <w:pStyle w:val="ConsPlusNormal"/>
            </w:pPr>
          </w:p>
        </w:tc>
        <w:tc>
          <w:tcPr>
            <w:tcW w:w="1871" w:type="dxa"/>
            <w:vAlign w:val="center"/>
          </w:tcPr>
          <w:p w:rsidR="00522FDF" w:rsidRDefault="00522FDF">
            <w:pPr>
              <w:pStyle w:val="ConsPlusNormal"/>
            </w:pPr>
          </w:p>
        </w:tc>
        <w:tc>
          <w:tcPr>
            <w:tcW w:w="794"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737" w:type="dxa"/>
            <w:vAlign w:val="center"/>
          </w:tcPr>
          <w:p w:rsidR="00522FDF" w:rsidRDefault="00522FDF">
            <w:pPr>
              <w:pStyle w:val="ConsPlusNormal"/>
            </w:pPr>
          </w:p>
        </w:tc>
        <w:tc>
          <w:tcPr>
            <w:tcW w:w="850" w:type="dxa"/>
            <w:vAlign w:val="center"/>
          </w:tcPr>
          <w:p w:rsidR="00522FDF" w:rsidRDefault="00522FDF">
            <w:pPr>
              <w:pStyle w:val="ConsPlusNormal"/>
            </w:pPr>
          </w:p>
        </w:tc>
      </w:tr>
    </w:tbl>
    <w:p w:rsidR="00522FDF" w:rsidRDefault="00522FDF">
      <w:pPr>
        <w:sectPr w:rsidR="00522FDF">
          <w:pgSz w:w="16838" w:h="11905" w:orient="landscape"/>
          <w:pgMar w:top="1701" w:right="1134" w:bottom="850" w:left="1134" w:header="0" w:footer="0" w:gutter="0"/>
          <w:cols w:space="720"/>
        </w:sectPr>
      </w:pPr>
    </w:p>
    <w:p w:rsidR="00522FDF" w:rsidRDefault="00522FDF">
      <w:pPr>
        <w:pStyle w:val="ConsPlusNormal"/>
        <w:jc w:val="both"/>
      </w:pPr>
    </w:p>
    <w:p w:rsidR="00522FDF" w:rsidRDefault="00522FDF">
      <w:pPr>
        <w:pStyle w:val="ConsPlusNonformat"/>
        <w:jc w:val="both"/>
      </w:pPr>
      <w:r>
        <w:t xml:space="preserve">      Г) Предложения об изменении, дополнении перечня мероприятий </w:t>
      </w:r>
      <w:proofErr w:type="gramStart"/>
      <w:r>
        <w:t>по</w:t>
      </w:r>
      <w:proofErr w:type="gramEnd"/>
    </w:p>
    <w:p w:rsidR="00522FDF" w:rsidRDefault="00522FDF">
      <w:pPr>
        <w:pStyle w:val="ConsPlusNonformat"/>
        <w:jc w:val="both"/>
      </w:pPr>
      <w:r>
        <w:t xml:space="preserve">     повышению значений показателей доступности для инвалидов объектов</w:t>
      </w:r>
    </w:p>
    <w:p w:rsidR="00522FDF" w:rsidRDefault="00522FDF">
      <w:pPr>
        <w:pStyle w:val="ConsPlusNonformat"/>
        <w:jc w:val="both"/>
      </w:pPr>
      <w:r>
        <w:t xml:space="preserve">     и услуг, утвержденных распоряжением Администрации Томской области</w:t>
      </w:r>
    </w:p>
    <w:p w:rsidR="00522FDF" w:rsidRDefault="00522FDF">
      <w:pPr>
        <w:pStyle w:val="ConsPlusNonformat"/>
        <w:jc w:val="both"/>
      </w:pPr>
      <w:r>
        <w:t xml:space="preserve">         от 30.09.2015 N 734-ра "Об утверждении Плана мероприятий</w:t>
      </w:r>
    </w:p>
    <w:p w:rsidR="00522FDF" w:rsidRDefault="00522FDF">
      <w:pPr>
        <w:pStyle w:val="ConsPlusNonformat"/>
        <w:jc w:val="both"/>
      </w:pPr>
      <w:r>
        <w:t xml:space="preserve">   ("дорожной карты") по повышению значений показателей доступности </w:t>
      </w:r>
      <w:proofErr w:type="gramStart"/>
      <w:r>
        <w:t>для</w:t>
      </w:r>
      <w:proofErr w:type="gramEnd"/>
    </w:p>
    <w:p w:rsidR="00522FDF" w:rsidRDefault="00522FDF">
      <w:pPr>
        <w:pStyle w:val="ConsPlusNonformat"/>
        <w:jc w:val="both"/>
      </w:pPr>
      <w:r>
        <w:t xml:space="preserve">     инвалидов объектов и услуг в Томской области на 2015 - 2030 годы"</w:t>
      </w:r>
    </w:p>
    <w:p w:rsidR="00522FDF" w:rsidRDefault="00522FDF">
      <w:pPr>
        <w:pStyle w:val="ConsPlusNonformat"/>
        <w:jc w:val="both"/>
      </w:pPr>
      <w:r>
        <w:t xml:space="preserve">              в сфере ______________________________________</w:t>
      </w:r>
    </w:p>
    <w:p w:rsidR="00522FDF" w:rsidRDefault="00522FDF">
      <w:pPr>
        <w:pStyle w:val="ConsPlusNonformat"/>
        <w:jc w:val="both"/>
      </w:pPr>
      <w:r>
        <w:t xml:space="preserve">                      (Наименование сферы жизнедеятельности)</w:t>
      </w:r>
    </w:p>
    <w:p w:rsidR="00522FDF" w:rsidRDefault="00522FD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928"/>
        <w:gridCol w:w="1757"/>
        <w:gridCol w:w="1361"/>
        <w:gridCol w:w="2324"/>
      </w:tblGrid>
      <w:tr w:rsidR="00522FDF">
        <w:tc>
          <w:tcPr>
            <w:tcW w:w="1701" w:type="dxa"/>
            <w:vAlign w:val="center"/>
          </w:tcPr>
          <w:p w:rsidR="00522FDF" w:rsidRDefault="00522FDF">
            <w:pPr>
              <w:pStyle w:val="ConsPlusNormal"/>
              <w:jc w:val="center"/>
            </w:pPr>
            <w:r>
              <w:t>Наименование мероприятия</w:t>
            </w:r>
          </w:p>
        </w:tc>
        <w:tc>
          <w:tcPr>
            <w:tcW w:w="1928" w:type="dxa"/>
            <w:vAlign w:val="center"/>
          </w:tcPr>
          <w:p w:rsidR="00522FDF" w:rsidRDefault="00522FDF">
            <w:pPr>
              <w:pStyle w:val="ConsPlusNormal"/>
              <w:jc w:val="center"/>
            </w:pPr>
            <w:r>
              <w:t>Нормативный правовой акт, иной документ, которым предусмотрено проведение мероприятия</w:t>
            </w:r>
          </w:p>
        </w:tc>
        <w:tc>
          <w:tcPr>
            <w:tcW w:w="1757" w:type="dxa"/>
            <w:vAlign w:val="center"/>
          </w:tcPr>
          <w:p w:rsidR="00522FDF" w:rsidRDefault="00522FDF">
            <w:pPr>
              <w:pStyle w:val="ConsPlusNormal"/>
              <w:jc w:val="center"/>
            </w:pPr>
            <w:r>
              <w:t>Ответственные исполнители, соисполнители</w:t>
            </w:r>
          </w:p>
        </w:tc>
        <w:tc>
          <w:tcPr>
            <w:tcW w:w="1361" w:type="dxa"/>
            <w:vAlign w:val="center"/>
          </w:tcPr>
          <w:p w:rsidR="00522FDF" w:rsidRDefault="00522FDF">
            <w:pPr>
              <w:pStyle w:val="ConsPlusNormal"/>
              <w:jc w:val="center"/>
            </w:pPr>
            <w:r>
              <w:t>Срок реализации</w:t>
            </w:r>
          </w:p>
        </w:tc>
        <w:tc>
          <w:tcPr>
            <w:tcW w:w="2324" w:type="dxa"/>
            <w:vAlign w:val="center"/>
          </w:tcPr>
          <w:p w:rsidR="00522FDF" w:rsidRDefault="00522FDF">
            <w:pPr>
              <w:pStyle w:val="ConsPlusNormal"/>
              <w:jc w:val="center"/>
            </w:pPr>
            <w:r>
              <w:t>Планируемые результаты влияния мероприятия на повышение значения показателя доступности для инвалидов объектов и услуг</w:t>
            </w:r>
          </w:p>
        </w:tc>
      </w:tr>
      <w:tr w:rsidR="00522FDF">
        <w:tc>
          <w:tcPr>
            <w:tcW w:w="1701" w:type="dxa"/>
            <w:vAlign w:val="center"/>
          </w:tcPr>
          <w:p w:rsidR="00522FDF" w:rsidRDefault="00522FDF">
            <w:pPr>
              <w:pStyle w:val="ConsPlusNormal"/>
              <w:jc w:val="center"/>
            </w:pPr>
            <w:r>
              <w:t>1</w:t>
            </w:r>
          </w:p>
        </w:tc>
        <w:tc>
          <w:tcPr>
            <w:tcW w:w="1928" w:type="dxa"/>
            <w:vAlign w:val="center"/>
          </w:tcPr>
          <w:p w:rsidR="00522FDF" w:rsidRDefault="00522FDF">
            <w:pPr>
              <w:pStyle w:val="ConsPlusNormal"/>
              <w:jc w:val="center"/>
            </w:pPr>
            <w:r>
              <w:t>2</w:t>
            </w:r>
          </w:p>
        </w:tc>
        <w:tc>
          <w:tcPr>
            <w:tcW w:w="1757" w:type="dxa"/>
            <w:vAlign w:val="center"/>
          </w:tcPr>
          <w:p w:rsidR="00522FDF" w:rsidRDefault="00522FDF">
            <w:pPr>
              <w:pStyle w:val="ConsPlusNormal"/>
              <w:jc w:val="center"/>
            </w:pPr>
            <w:r>
              <w:t>3</w:t>
            </w:r>
          </w:p>
        </w:tc>
        <w:tc>
          <w:tcPr>
            <w:tcW w:w="1361" w:type="dxa"/>
            <w:vAlign w:val="center"/>
          </w:tcPr>
          <w:p w:rsidR="00522FDF" w:rsidRDefault="00522FDF">
            <w:pPr>
              <w:pStyle w:val="ConsPlusNormal"/>
              <w:jc w:val="center"/>
            </w:pPr>
            <w:r>
              <w:t>4</w:t>
            </w:r>
          </w:p>
        </w:tc>
        <w:tc>
          <w:tcPr>
            <w:tcW w:w="2324" w:type="dxa"/>
            <w:vAlign w:val="center"/>
          </w:tcPr>
          <w:p w:rsidR="00522FDF" w:rsidRDefault="00522FDF">
            <w:pPr>
              <w:pStyle w:val="ConsPlusNormal"/>
              <w:jc w:val="center"/>
            </w:pPr>
            <w:r>
              <w:t>5</w:t>
            </w:r>
          </w:p>
        </w:tc>
      </w:tr>
      <w:tr w:rsidR="00522FDF">
        <w:tc>
          <w:tcPr>
            <w:tcW w:w="9071" w:type="dxa"/>
            <w:gridSpan w:val="5"/>
            <w:vAlign w:val="center"/>
          </w:tcPr>
          <w:p w:rsidR="00522FDF" w:rsidRDefault="00522FDF">
            <w:pPr>
              <w:pStyle w:val="ConsPlusNormal"/>
              <w:jc w:val="center"/>
              <w:outlineLvl w:val="2"/>
            </w:pPr>
            <w:r>
              <w:t>Раздел 1. Совершенствование нормативной правовой базы</w:t>
            </w:r>
          </w:p>
        </w:tc>
      </w:tr>
      <w:tr w:rsidR="00522FDF">
        <w:tc>
          <w:tcPr>
            <w:tcW w:w="1701" w:type="dxa"/>
            <w:vAlign w:val="center"/>
          </w:tcPr>
          <w:p w:rsidR="00522FDF" w:rsidRDefault="00522FDF">
            <w:pPr>
              <w:pStyle w:val="ConsPlusNormal"/>
            </w:pPr>
          </w:p>
        </w:tc>
        <w:tc>
          <w:tcPr>
            <w:tcW w:w="1928" w:type="dxa"/>
            <w:vAlign w:val="center"/>
          </w:tcPr>
          <w:p w:rsidR="00522FDF" w:rsidRDefault="00522FDF">
            <w:pPr>
              <w:pStyle w:val="ConsPlusNormal"/>
            </w:pPr>
          </w:p>
        </w:tc>
        <w:tc>
          <w:tcPr>
            <w:tcW w:w="1757" w:type="dxa"/>
            <w:vAlign w:val="center"/>
          </w:tcPr>
          <w:p w:rsidR="00522FDF" w:rsidRDefault="00522FDF">
            <w:pPr>
              <w:pStyle w:val="ConsPlusNormal"/>
            </w:pPr>
          </w:p>
        </w:tc>
        <w:tc>
          <w:tcPr>
            <w:tcW w:w="1361" w:type="dxa"/>
            <w:vAlign w:val="center"/>
          </w:tcPr>
          <w:p w:rsidR="00522FDF" w:rsidRDefault="00522FDF">
            <w:pPr>
              <w:pStyle w:val="ConsPlusNormal"/>
            </w:pPr>
          </w:p>
        </w:tc>
        <w:tc>
          <w:tcPr>
            <w:tcW w:w="2324" w:type="dxa"/>
            <w:vAlign w:val="center"/>
          </w:tcPr>
          <w:p w:rsidR="00522FDF" w:rsidRDefault="00522FDF">
            <w:pPr>
              <w:pStyle w:val="ConsPlusNormal"/>
            </w:pPr>
          </w:p>
        </w:tc>
      </w:tr>
      <w:tr w:rsidR="00522FDF">
        <w:tc>
          <w:tcPr>
            <w:tcW w:w="1701" w:type="dxa"/>
            <w:vAlign w:val="center"/>
          </w:tcPr>
          <w:p w:rsidR="00522FDF" w:rsidRDefault="00522FDF">
            <w:pPr>
              <w:pStyle w:val="ConsPlusNormal"/>
            </w:pPr>
          </w:p>
        </w:tc>
        <w:tc>
          <w:tcPr>
            <w:tcW w:w="1928" w:type="dxa"/>
            <w:vAlign w:val="center"/>
          </w:tcPr>
          <w:p w:rsidR="00522FDF" w:rsidRDefault="00522FDF">
            <w:pPr>
              <w:pStyle w:val="ConsPlusNormal"/>
            </w:pPr>
          </w:p>
        </w:tc>
        <w:tc>
          <w:tcPr>
            <w:tcW w:w="1757" w:type="dxa"/>
            <w:vAlign w:val="center"/>
          </w:tcPr>
          <w:p w:rsidR="00522FDF" w:rsidRDefault="00522FDF">
            <w:pPr>
              <w:pStyle w:val="ConsPlusNormal"/>
            </w:pPr>
          </w:p>
        </w:tc>
        <w:tc>
          <w:tcPr>
            <w:tcW w:w="1361" w:type="dxa"/>
            <w:vAlign w:val="center"/>
          </w:tcPr>
          <w:p w:rsidR="00522FDF" w:rsidRDefault="00522FDF">
            <w:pPr>
              <w:pStyle w:val="ConsPlusNormal"/>
            </w:pPr>
          </w:p>
        </w:tc>
        <w:tc>
          <w:tcPr>
            <w:tcW w:w="2324" w:type="dxa"/>
            <w:vAlign w:val="center"/>
          </w:tcPr>
          <w:p w:rsidR="00522FDF" w:rsidRDefault="00522FDF">
            <w:pPr>
              <w:pStyle w:val="ConsPlusNormal"/>
            </w:pPr>
          </w:p>
        </w:tc>
      </w:tr>
      <w:tr w:rsidR="00522FDF">
        <w:tc>
          <w:tcPr>
            <w:tcW w:w="9071" w:type="dxa"/>
            <w:gridSpan w:val="5"/>
            <w:vAlign w:val="center"/>
          </w:tcPr>
          <w:p w:rsidR="00522FDF" w:rsidRDefault="00522FDF">
            <w:pPr>
              <w:pStyle w:val="ConsPlusNormal"/>
              <w:jc w:val="center"/>
              <w:outlineLvl w:val="2"/>
            </w:pPr>
            <w:r>
              <w:t>Раздел 2. Мероприятия по поэтапному повышению значений показателей доступности для инвалидов объектов инфраструктуры (подвижного состава, транспортных средств, сре</w:t>
            </w:r>
            <w:proofErr w:type="gramStart"/>
            <w:r>
              <w:t>дств св</w:t>
            </w:r>
            <w:proofErr w:type="gramEnd"/>
            <w:r>
              <w:t>язи и информации), включая оборудование объектов необходимыми приспособлениями</w:t>
            </w:r>
          </w:p>
        </w:tc>
      </w:tr>
      <w:tr w:rsidR="00522FDF">
        <w:tc>
          <w:tcPr>
            <w:tcW w:w="1701" w:type="dxa"/>
            <w:vAlign w:val="center"/>
          </w:tcPr>
          <w:p w:rsidR="00522FDF" w:rsidRDefault="00522FDF">
            <w:pPr>
              <w:pStyle w:val="ConsPlusNormal"/>
            </w:pPr>
          </w:p>
        </w:tc>
        <w:tc>
          <w:tcPr>
            <w:tcW w:w="1928" w:type="dxa"/>
            <w:vAlign w:val="center"/>
          </w:tcPr>
          <w:p w:rsidR="00522FDF" w:rsidRDefault="00522FDF">
            <w:pPr>
              <w:pStyle w:val="ConsPlusNormal"/>
            </w:pPr>
          </w:p>
        </w:tc>
        <w:tc>
          <w:tcPr>
            <w:tcW w:w="1757" w:type="dxa"/>
            <w:vAlign w:val="center"/>
          </w:tcPr>
          <w:p w:rsidR="00522FDF" w:rsidRDefault="00522FDF">
            <w:pPr>
              <w:pStyle w:val="ConsPlusNormal"/>
            </w:pPr>
          </w:p>
        </w:tc>
        <w:tc>
          <w:tcPr>
            <w:tcW w:w="1361" w:type="dxa"/>
            <w:vAlign w:val="center"/>
          </w:tcPr>
          <w:p w:rsidR="00522FDF" w:rsidRDefault="00522FDF">
            <w:pPr>
              <w:pStyle w:val="ConsPlusNormal"/>
            </w:pPr>
          </w:p>
        </w:tc>
        <w:tc>
          <w:tcPr>
            <w:tcW w:w="2324" w:type="dxa"/>
            <w:vAlign w:val="center"/>
          </w:tcPr>
          <w:p w:rsidR="00522FDF" w:rsidRDefault="00522FDF">
            <w:pPr>
              <w:pStyle w:val="ConsPlusNormal"/>
            </w:pPr>
          </w:p>
        </w:tc>
      </w:tr>
      <w:tr w:rsidR="00522FDF">
        <w:tc>
          <w:tcPr>
            <w:tcW w:w="1701" w:type="dxa"/>
            <w:vAlign w:val="center"/>
          </w:tcPr>
          <w:p w:rsidR="00522FDF" w:rsidRDefault="00522FDF">
            <w:pPr>
              <w:pStyle w:val="ConsPlusNormal"/>
            </w:pPr>
          </w:p>
        </w:tc>
        <w:tc>
          <w:tcPr>
            <w:tcW w:w="1928" w:type="dxa"/>
            <w:vAlign w:val="center"/>
          </w:tcPr>
          <w:p w:rsidR="00522FDF" w:rsidRDefault="00522FDF">
            <w:pPr>
              <w:pStyle w:val="ConsPlusNormal"/>
            </w:pPr>
          </w:p>
        </w:tc>
        <w:tc>
          <w:tcPr>
            <w:tcW w:w="1757" w:type="dxa"/>
            <w:vAlign w:val="center"/>
          </w:tcPr>
          <w:p w:rsidR="00522FDF" w:rsidRDefault="00522FDF">
            <w:pPr>
              <w:pStyle w:val="ConsPlusNormal"/>
            </w:pPr>
          </w:p>
        </w:tc>
        <w:tc>
          <w:tcPr>
            <w:tcW w:w="1361" w:type="dxa"/>
            <w:vAlign w:val="center"/>
          </w:tcPr>
          <w:p w:rsidR="00522FDF" w:rsidRDefault="00522FDF">
            <w:pPr>
              <w:pStyle w:val="ConsPlusNormal"/>
            </w:pPr>
          </w:p>
        </w:tc>
        <w:tc>
          <w:tcPr>
            <w:tcW w:w="2324" w:type="dxa"/>
            <w:vAlign w:val="center"/>
          </w:tcPr>
          <w:p w:rsidR="00522FDF" w:rsidRDefault="00522FDF">
            <w:pPr>
              <w:pStyle w:val="ConsPlusNormal"/>
            </w:pPr>
          </w:p>
        </w:tc>
      </w:tr>
      <w:tr w:rsidR="00522FDF">
        <w:tc>
          <w:tcPr>
            <w:tcW w:w="9071" w:type="dxa"/>
            <w:gridSpan w:val="5"/>
            <w:vAlign w:val="center"/>
          </w:tcPr>
          <w:p w:rsidR="00522FDF" w:rsidRDefault="00522FDF">
            <w:pPr>
              <w:pStyle w:val="ConsPlusNormal"/>
              <w:jc w:val="center"/>
              <w:outlineLvl w:val="2"/>
            </w:pPr>
            <w:r>
              <w:t>Раздел 3. Мероприятия по поэтапному повышению значений показателей доступности предоставляемых инвалидам услуг с учетом имеющихся у них нарушенных функций организма, а также по оказанию им помощи в преодолении барьеров, препятствующих пользованию объектами и услугами</w:t>
            </w:r>
          </w:p>
        </w:tc>
      </w:tr>
      <w:tr w:rsidR="00522FDF">
        <w:tc>
          <w:tcPr>
            <w:tcW w:w="1701" w:type="dxa"/>
            <w:vAlign w:val="center"/>
          </w:tcPr>
          <w:p w:rsidR="00522FDF" w:rsidRDefault="00522FDF">
            <w:pPr>
              <w:pStyle w:val="ConsPlusNormal"/>
            </w:pPr>
          </w:p>
        </w:tc>
        <w:tc>
          <w:tcPr>
            <w:tcW w:w="1928" w:type="dxa"/>
            <w:vAlign w:val="center"/>
          </w:tcPr>
          <w:p w:rsidR="00522FDF" w:rsidRDefault="00522FDF">
            <w:pPr>
              <w:pStyle w:val="ConsPlusNormal"/>
            </w:pPr>
          </w:p>
        </w:tc>
        <w:tc>
          <w:tcPr>
            <w:tcW w:w="1757" w:type="dxa"/>
            <w:vAlign w:val="center"/>
          </w:tcPr>
          <w:p w:rsidR="00522FDF" w:rsidRDefault="00522FDF">
            <w:pPr>
              <w:pStyle w:val="ConsPlusNormal"/>
            </w:pPr>
          </w:p>
        </w:tc>
        <w:tc>
          <w:tcPr>
            <w:tcW w:w="1361" w:type="dxa"/>
            <w:vAlign w:val="center"/>
          </w:tcPr>
          <w:p w:rsidR="00522FDF" w:rsidRDefault="00522FDF">
            <w:pPr>
              <w:pStyle w:val="ConsPlusNormal"/>
            </w:pPr>
          </w:p>
        </w:tc>
        <w:tc>
          <w:tcPr>
            <w:tcW w:w="2324" w:type="dxa"/>
            <w:vAlign w:val="center"/>
          </w:tcPr>
          <w:p w:rsidR="00522FDF" w:rsidRDefault="00522FDF">
            <w:pPr>
              <w:pStyle w:val="ConsPlusNormal"/>
            </w:pPr>
          </w:p>
        </w:tc>
      </w:tr>
      <w:tr w:rsidR="00522FDF">
        <w:tc>
          <w:tcPr>
            <w:tcW w:w="1701" w:type="dxa"/>
            <w:vAlign w:val="center"/>
          </w:tcPr>
          <w:p w:rsidR="00522FDF" w:rsidRDefault="00522FDF">
            <w:pPr>
              <w:pStyle w:val="ConsPlusNormal"/>
            </w:pPr>
          </w:p>
        </w:tc>
        <w:tc>
          <w:tcPr>
            <w:tcW w:w="1928" w:type="dxa"/>
            <w:vAlign w:val="center"/>
          </w:tcPr>
          <w:p w:rsidR="00522FDF" w:rsidRDefault="00522FDF">
            <w:pPr>
              <w:pStyle w:val="ConsPlusNormal"/>
            </w:pPr>
          </w:p>
        </w:tc>
        <w:tc>
          <w:tcPr>
            <w:tcW w:w="1757" w:type="dxa"/>
            <w:vAlign w:val="center"/>
          </w:tcPr>
          <w:p w:rsidR="00522FDF" w:rsidRDefault="00522FDF">
            <w:pPr>
              <w:pStyle w:val="ConsPlusNormal"/>
            </w:pPr>
          </w:p>
        </w:tc>
        <w:tc>
          <w:tcPr>
            <w:tcW w:w="1361" w:type="dxa"/>
            <w:vAlign w:val="center"/>
          </w:tcPr>
          <w:p w:rsidR="00522FDF" w:rsidRDefault="00522FDF">
            <w:pPr>
              <w:pStyle w:val="ConsPlusNormal"/>
            </w:pPr>
          </w:p>
        </w:tc>
        <w:tc>
          <w:tcPr>
            <w:tcW w:w="2324" w:type="dxa"/>
            <w:vAlign w:val="center"/>
          </w:tcPr>
          <w:p w:rsidR="00522FDF" w:rsidRDefault="00522FDF">
            <w:pPr>
              <w:pStyle w:val="ConsPlusNormal"/>
            </w:pPr>
          </w:p>
        </w:tc>
      </w:tr>
      <w:tr w:rsidR="00522FDF">
        <w:tc>
          <w:tcPr>
            <w:tcW w:w="9071" w:type="dxa"/>
            <w:gridSpan w:val="5"/>
            <w:vAlign w:val="center"/>
          </w:tcPr>
          <w:p w:rsidR="00522FDF" w:rsidRDefault="00522FDF">
            <w:pPr>
              <w:pStyle w:val="ConsPlusNormal"/>
              <w:jc w:val="center"/>
              <w:outlineLvl w:val="2"/>
            </w:pPr>
            <w:r>
              <w:t>Раздел 4. Мероприятия по инструктированию или обучению специалистов, работающих с инвалидами, по вопросам, связанным с обеспечением доступности для них объектов, услуг и оказанием помощи в их использовании или получении (доступа к ним)</w:t>
            </w:r>
          </w:p>
        </w:tc>
      </w:tr>
      <w:tr w:rsidR="00522FDF">
        <w:tc>
          <w:tcPr>
            <w:tcW w:w="1701" w:type="dxa"/>
            <w:vAlign w:val="center"/>
          </w:tcPr>
          <w:p w:rsidR="00522FDF" w:rsidRDefault="00522FDF">
            <w:pPr>
              <w:pStyle w:val="ConsPlusNormal"/>
            </w:pPr>
          </w:p>
        </w:tc>
        <w:tc>
          <w:tcPr>
            <w:tcW w:w="1928" w:type="dxa"/>
            <w:vAlign w:val="center"/>
          </w:tcPr>
          <w:p w:rsidR="00522FDF" w:rsidRDefault="00522FDF">
            <w:pPr>
              <w:pStyle w:val="ConsPlusNormal"/>
            </w:pPr>
          </w:p>
        </w:tc>
        <w:tc>
          <w:tcPr>
            <w:tcW w:w="1757" w:type="dxa"/>
            <w:vAlign w:val="center"/>
          </w:tcPr>
          <w:p w:rsidR="00522FDF" w:rsidRDefault="00522FDF">
            <w:pPr>
              <w:pStyle w:val="ConsPlusNormal"/>
            </w:pPr>
          </w:p>
        </w:tc>
        <w:tc>
          <w:tcPr>
            <w:tcW w:w="1361" w:type="dxa"/>
            <w:vAlign w:val="center"/>
          </w:tcPr>
          <w:p w:rsidR="00522FDF" w:rsidRDefault="00522FDF">
            <w:pPr>
              <w:pStyle w:val="ConsPlusNormal"/>
            </w:pPr>
          </w:p>
        </w:tc>
        <w:tc>
          <w:tcPr>
            <w:tcW w:w="2324" w:type="dxa"/>
            <w:vAlign w:val="center"/>
          </w:tcPr>
          <w:p w:rsidR="00522FDF" w:rsidRDefault="00522FDF">
            <w:pPr>
              <w:pStyle w:val="ConsPlusNormal"/>
            </w:pPr>
          </w:p>
        </w:tc>
      </w:tr>
    </w:tbl>
    <w:p w:rsidR="00522FDF" w:rsidRDefault="00522FDF">
      <w:pPr>
        <w:pStyle w:val="ConsPlusNormal"/>
        <w:jc w:val="both"/>
      </w:pPr>
    </w:p>
    <w:p w:rsidR="00522FDF" w:rsidRDefault="00522FDF">
      <w:pPr>
        <w:pStyle w:val="ConsPlusNormal"/>
        <w:jc w:val="both"/>
      </w:pPr>
    </w:p>
    <w:p w:rsidR="00522FDF" w:rsidRDefault="00522FDF">
      <w:pPr>
        <w:pStyle w:val="ConsPlusNormal"/>
        <w:pBdr>
          <w:top w:val="single" w:sz="6" w:space="0" w:color="auto"/>
        </w:pBdr>
        <w:spacing w:before="100" w:after="100"/>
        <w:jc w:val="both"/>
        <w:rPr>
          <w:sz w:val="2"/>
          <w:szCs w:val="2"/>
        </w:rPr>
      </w:pPr>
    </w:p>
    <w:p w:rsidR="000F75CB" w:rsidRDefault="000F75CB"/>
    <w:sectPr w:rsidR="000F75CB" w:rsidSect="00CC42D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FDF"/>
    <w:rsid w:val="000F75CB"/>
    <w:rsid w:val="00522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2F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22FD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22FD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22FD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22FD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22FD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22FD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22FD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2F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22FD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22FD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22FD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22FD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22FD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22FD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22FD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0683B5141C55728136376E1A1F43FCAC69BEF6A5E97B1B82DFD3440F82Fj0J" TargetMode="External"/><Relationship Id="rId117" Type="http://schemas.openxmlformats.org/officeDocument/2006/relationships/hyperlink" Target="consultantplus://offline/ref=A0683B5141C55728136368ECB79861CEC699B1615C93BFE979A93217A7A092ECE25F8473CA2F1CBA1301368D23jDJ" TargetMode="External"/><Relationship Id="rId21" Type="http://schemas.openxmlformats.org/officeDocument/2006/relationships/hyperlink" Target="consultantplus://offline/ref=A0683B5141C55728136368ECB79861CEC699B1615C93BFE979A93217A7A092ECE25F8473CA2F1CBA1301368923jDJ" TargetMode="External"/><Relationship Id="rId42" Type="http://schemas.openxmlformats.org/officeDocument/2006/relationships/hyperlink" Target="consultantplus://offline/ref=A0683B5141C55728136376E1A1F43FCAC69AEE6A5494B1B82DFD3440F8F094B9A21F8226896B13B921j4J" TargetMode="External"/><Relationship Id="rId47" Type="http://schemas.openxmlformats.org/officeDocument/2006/relationships/hyperlink" Target="consultantplus://offline/ref=A0683B5141C55728136368ECB79861CEC699B1615B94B9EA79A26F1DAFF99EEE2Ej5J" TargetMode="External"/><Relationship Id="rId63" Type="http://schemas.openxmlformats.org/officeDocument/2006/relationships/hyperlink" Target="consultantplus://offline/ref=A0683B5141C55728136368ECB79861CEC699B1615492B8E971A26F1DAFF99EEEE550DB64CD6610BB12003428j1J" TargetMode="External"/><Relationship Id="rId68" Type="http://schemas.openxmlformats.org/officeDocument/2006/relationships/hyperlink" Target="consultantplus://offline/ref=A0683B5141C55728136368ECB79861CEC699B1615495BFEC74A26F1DAFF99EEEE550DB64CD6610BB13063128j0J" TargetMode="External"/><Relationship Id="rId84" Type="http://schemas.openxmlformats.org/officeDocument/2006/relationships/hyperlink" Target="consultantplus://offline/ref=A0683B5141C55728136376E1A1F43FCAC69AED655990B1B82DFD3440F8F094B9A21F8226896B13BD21j6J" TargetMode="External"/><Relationship Id="rId89" Type="http://schemas.openxmlformats.org/officeDocument/2006/relationships/hyperlink" Target="consultantplus://offline/ref=A0683B5141C55728136376E1A1F43FCAC69AEE655597B1B82DFD3440F82Fj0J" TargetMode="External"/><Relationship Id="rId112" Type="http://schemas.openxmlformats.org/officeDocument/2006/relationships/hyperlink" Target="consultantplus://offline/ref=A0683B5141C55728136368ECB79861CEC699B1615C93BFE870A13217A7A092ECE25F8473CA2F1CBA1300378A23j0J" TargetMode="External"/><Relationship Id="rId16" Type="http://schemas.openxmlformats.org/officeDocument/2006/relationships/hyperlink" Target="consultantplus://offline/ref=A0683B5141C55728136368ECB79861CEC699B1615495B8E870A26F1DAFF99EEEE550DB64CD6610BB13013728jAJ" TargetMode="External"/><Relationship Id="rId107" Type="http://schemas.openxmlformats.org/officeDocument/2006/relationships/hyperlink" Target="consultantplus://offline/ref=A0683B5141C55728136368ECB79861CEC699B1615C93BFE979A93217A7A092ECE25F8473CA2F1CBA1301368C23j0J" TargetMode="External"/><Relationship Id="rId11" Type="http://schemas.openxmlformats.org/officeDocument/2006/relationships/hyperlink" Target="consultantplus://offline/ref=A0683B5141C55728136368ECB79861CEC699B1615C93BFE979A93217A7A092ECE25F8473CA2F1CBA1301368823jFJ" TargetMode="External"/><Relationship Id="rId32" Type="http://schemas.openxmlformats.org/officeDocument/2006/relationships/hyperlink" Target="consultantplus://offline/ref=A0683B5141C55728136376E1A1F43FCAC69BEF6E5B93B1B82DFD3440F82Fj0J" TargetMode="External"/><Relationship Id="rId37" Type="http://schemas.openxmlformats.org/officeDocument/2006/relationships/hyperlink" Target="consultantplus://offline/ref=A0683B5141C55728136368ECB79861CEC699B1615C93BFE979A93217A7A092ECE25F8473CA2F1CBA1301368B23jBJ" TargetMode="External"/><Relationship Id="rId53" Type="http://schemas.openxmlformats.org/officeDocument/2006/relationships/hyperlink" Target="consultantplus://offline/ref=A0683B5141C55728136368ECB79861CEC699B1615492B8E971A26F1DAFF99EEEE550DB64CD6610BB12003428j1J" TargetMode="External"/><Relationship Id="rId58" Type="http://schemas.openxmlformats.org/officeDocument/2006/relationships/hyperlink" Target="consultantplus://offline/ref=A0683B5141C55728136376E1A1F43FCAC69AEE655597B1B82DFD3440F8F094B9A21F8226896B10BA21j1J" TargetMode="External"/><Relationship Id="rId74" Type="http://schemas.openxmlformats.org/officeDocument/2006/relationships/hyperlink" Target="consultantplus://offline/ref=A0683B5141C55728136368ECB79861CEC699B161549BBBED70A26F1DAFF99EEEE550DB64CD6610BB13013728jEJ" TargetMode="External"/><Relationship Id="rId79" Type="http://schemas.openxmlformats.org/officeDocument/2006/relationships/hyperlink" Target="consultantplus://offline/ref=A0683B5141C55728136368ECB79861CEC699B1615C93BFE979A93217A7A092ECE25F8473CA2F1CBA1301368B23j0J" TargetMode="External"/><Relationship Id="rId102" Type="http://schemas.openxmlformats.org/officeDocument/2006/relationships/hyperlink" Target="consultantplus://offline/ref=A0683B5141C55728136368ECB79861CEC699B1615C93B9EE79A83217A7A092ECE225jFJ" TargetMode="External"/><Relationship Id="rId123" Type="http://schemas.openxmlformats.org/officeDocument/2006/relationships/hyperlink" Target="consultantplus://offline/ref=A0683B5141C55728136368ECB79861CEC699B1615495B8E870A26F1DAFF99EEEE550DB64CD6610BB13013728jBJ"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A0683B5141C55728136368ECB79861CEC699B1615492B8E971A26F1DAFF99EEEE550DB64CD6610BB12003428j1J" TargetMode="External"/><Relationship Id="rId82" Type="http://schemas.openxmlformats.org/officeDocument/2006/relationships/hyperlink" Target="consultantplus://offline/ref=A0683B5141C55728136368ECB79861CEC699B1615492B8E971A26F1DAFF99EEEE550DB64CD6610BB12003428j1J" TargetMode="External"/><Relationship Id="rId90" Type="http://schemas.openxmlformats.org/officeDocument/2006/relationships/hyperlink" Target="consultantplus://offline/ref=A0683B5141C55728136368ECB79861CEC699B1615C93BFE870A13217A7A092ECE25F8473CA2F1CBA1300378A23j0J" TargetMode="External"/><Relationship Id="rId95" Type="http://schemas.openxmlformats.org/officeDocument/2006/relationships/hyperlink" Target="consultantplus://offline/ref=A0683B5141C55728136368ECB79861CEC699B1615C93BFE979A93217A7A092ECE25F8473CA2F1CBA1301368C23jDJ" TargetMode="External"/><Relationship Id="rId19" Type="http://schemas.openxmlformats.org/officeDocument/2006/relationships/hyperlink" Target="consultantplus://offline/ref=A0683B5141C55728136376E1A1F43FCAC695EE695A94B1B82DFD3440F8F094B9A21F8226896B13BC21jAJ" TargetMode="External"/><Relationship Id="rId14" Type="http://schemas.openxmlformats.org/officeDocument/2006/relationships/hyperlink" Target="consultantplus://offline/ref=A0683B5141C55728136368ECB79861CEC699B1615C93BFE979A93217A7A092ECE25F8473CA2F1CBA1301368823jEJ" TargetMode="External"/><Relationship Id="rId22" Type="http://schemas.openxmlformats.org/officeDocument/2006/relationships/hyperlink" Target="consultantplus://offline/ref=A0683B5141C55728136368ECB79861CEC699B1615C93BFE979A93217A7A092ECE25F8473CA2F1CBA1301368923jCJ" TargetMode="External"/><Relationship Id="rId27" Type="http://schemas.openxmlformats.org/officeDocument/2006/relationships/hyperlink" Target="consultantplus://offline/ref=A0683B5141C55728136376E1A1F43FCAC69AE7685A93B1B82DFD3440F82Fj0J" TargetMode="External"/><Relationship Id="rId30" Type="http://schemas.openxmlformats.org/officeDocument/2006/relationships/hyperlink" Target="consultantplus://offline/ref=A0683B5141C55728136376E1A1F43FCAC592EB6E5F9BB1B82DFD3440F82Fj0J" TargetMode="External"/><Relationship Id="rId35" Type="http://schemas.openxmlformats.org/officeDocument/2006/relationships/hyperlink" Target="consultantplus://offline/ref=A0683B5141C55728136368ECB79861CEC699B1615C93BFE979A93217A7A092ECE25F8473CA2F1CBA1301368A23j0J" TargetMode="External"/><Relationship Id="rId43" Type="http://schemas.openxmlformats.org/officeDocument/2006/relationships/hyperlink" Target="consultantplus://offline/ref=A0683B5141C55728136368ECB79861CEC699B1615C93BFE979A93217A7A092ECE25F8473CA2F1CBA1301368B23jAJ" TargetMode="External"/><Relationship Id="rId48" Type="http://schemas.openxmlformats.org/officeDocument/2006/relationships/hyperlink" Target="consultantplus://offline/ref=A0683B5141C55728136368ECB79861CEC699B1615C93BFEB76AB3217A7A092ECE225jFJ" TargetMode="External"/><Relationship Id="rId56" Type="http://schemas.openxmlformats.org/officeDocument/2006/relationships/hyperlink" Target="consultantplus://offline/ref=A0683B5141C55728136376E1A1F43FCAC69AEE655597B1B82DFD3440F8F094B9A21F8226896B10BA21j1J" TargetMode="External"/><Relationship Id="rId64" Type="http://schemas.openxmlformats.org/officeDocument/2006/relationships/hyperlink" Target="consultantplus://offline/ref=A0683B5141C55728136368ECB79861CEC699B1615492B8E971A26F1DAFF99EEEE550DB64CD6610BB12003428j1J" TargetMode="External"/><Relationship Id="rId69" Type="http://schemas.openxmlformats.org/officeDocument/2006/relationships/hyperlink" Target="consultantplus://offline/ref=A0683B5141C55728136376E1A1F43FCAC69AEE6A5494B1B82DFD3440F8F094B9A21F82258C26j9J" TargetMode="External"/><Relationship Id="rId77" Type="http://schemas.openxmlformats.org/officeDocument/2006/relationships/hyperlink" Target="consultantplus://offline/ref=A0683B5141C55728136368ECB79861CEC699B161549BBBED70A26F1DAFF99EEEE550DB64CD6610BB13013728jFJ" TargetMode="External"/><Relationship Id="rId100" Type="http://schemas.openxmlformats.org/officeDocument/2006/relationships/hyperlink" Target="consultantplus://offline/ref=A0683B5141C55728136368ECB79861CEC699B161549AB8EA76A26F1DAFF99EEEE550DB64CD6610BB13013728j0J" TargetMode="External"/><Relationship Id="rId105" Type="http://schemas.openxmlformats.org/officeDocument/2006/relationships/hyperlink" Target="consultantplus://offline/ref=A0683B5141C55728136368ECB79861CEC699B1615C93B9EE79A83217A7A092ECE225jFJ" TargetMode="External"/><Relationship Id="rId113" Type="http://schemas.openxmlformats.org/officeDocument/2006/relationships/hyperlink" Target="consultantplus://offline/ref=A0683B5141C55728136368ECB79861CEC699B1615C93BFE979A93217A7A092ECE25F8473CA2F1CBA1301368D23jBJ" TargetMode="External"/><Relationship Id="rId118" Type="http://schemas.openxmlformats.org/officeDocument/2006/relationships/hyperlink" Target="consultantplus://offline/ref=A0683B5141C55728136368ECB79861CEC699B161559ABCE870A26F1DAFF99EEE2Ej5J" TargetMode="External"/><Relationship Id="rId126" Type="http://schemas.openxmlformats.org/officeDocument/2006/relationships/theme" Target="theme/theme1.xml"/><Relationship Id="rId8" Type="http://schemas.openxmlformats.org/officeDocument/2006/relationships/hyperlink" Target="consultantplus://offline/ref=A0683B5141C55728136368ECB79861CEC699B1615C93BFE979A93217A7A092ECE25F8473CA2F1CBA1301368823jDJ" TargetMode="External"/><Relationship Id="rId51" Type="http://schemas.openxmlformats.org/officeDocument/2006/relationships/hyperlink" Target="consultantplus://offline/ref=A0683B5141C55728136368ECB79861CEC699B1615C93BFE979A93217A7A092ECE25F8473CA2F1CBA1301368B23jFJ" TargetMode="External"/><Relationship Id="rId72" Type="http://schemas.openxmlformats.org/officeDocument/2006/relationships/hyperlink" Target="consultantplus://offline/ref=A0683B5141C55728136376E1A1F43FCAC69AEE6A5494B1B82DFD3440F8F094B9A21F82258C26j9J" TargetMode="External"/><Relationship Id="rId80" Type="http://schemas.openxmlformats.org/officeDocument/2006/relationships/hyperlink" Target="consultantplus://offline/ref=A0683B5141C55728136376E1A1F43FCAC69AEE655597B1B82DFD3440F8F094B9A21F8226896B10BA21j1J" TargetMode="External"/><Relationship Id="rId85" Type="http://schemas.openxmlformats.org/officeDocument/2006/relationships/hyperlink" Target="consultantplus://offline/ref=A0683B5141C55728136376E1A1F43FCAC69AEE655597B1B82DFD3440F8F094B9A21F8226896B13BE21jBJ" TargetMode="External"/><Relationship Id="rId93" Type="http://schemas.openxmlformats.org/officeDocument/2006/relationships/hyperlink" Target="consultantplus://offline/ref=A0683B5141C55728136368ECB79861CEC699B1615C93BFE870A13217A7A092ECE25F8473CA2F1CBA1300378A23j0J" TargetMode="External"/><Relationship Id="rId98" Type="http://schemas.openxmlformats.org/officeDocument/2006/relationships/hyperlink" Target="consultantplus://offline/ref=A0683B5141C55728136368ECB79861CEC699B1615C93BFE979A93217A7A092ECE25F8473CA2F1CBA1301368C23jCJ" TargetMode="External"/><Relationship Id="rId121" Type="http://schemas.openxmlformats.org/officeDocument/2006/relationships/hyperlink" Target="consultantplus://offline/ref=A0683B5141C55728136376E1A1F43FCAC69AEE6A5494B1B82DFD3440F8F094B9A21F82258C26j9J" TargetMode="External"/><Relationship Id="rId3" Type="http://schemas.openxmlformats.org/officeDocument/2006/relationships/settings" Target="settings.xml"/><Relationship Id="rId12" Type="http://schemas.openxmlformats.org/officeDocument/2006/relationships/hyperlink" Target="consultantplus://offline/ref=A0683B5141C55728136368ECB79861CEC699B1615495B8E870A26F1DAFF99EEEE550DB64CD6610BB13013628jDJ" TargetMode="External"/><Relationship Id="rId17" Type="http://schemas.openxmlformats.org/officeDocument/2006/relationships/hyperlink" Target="consultantplus://offline/ref=A0683B5141C55728136368ECB79861CEC699B161549BBBED70A26F1DAFF99EEEE550DB64CD6610BB13013628jDJ" TargetMode="External"/><Relationship Id="rId25" Type="http://schemas.openxmlformats.org/officeDocument/2006/relationships/hyperlink" Target="consultantplus://offline/ref=A0683B5141C55728136368ECB79861CEC699B1615C93BFE979A93217A7A092ECE25F8473CA2F1CBA1301368923jEJ" TargetMode="External"/><Relationship Id="rId33" Type="http://schemas.openxmlformats.org/officeDocument/2006/relationships/hyperlink" Target="consultantplus://offline/ref=A0683B5141C55728136368ECB79861CEC699B1615C93BFE979A93217A7A092ECE25F8473CA2F1CBA1301368A23j1J" TargetMode="External"/><Relationship Id="rId38" Type="http://schemas.openxmlformats.org/officeDocument/2006/relationships/hyperlink" Target="consultantplus://offline/ref=A0683B5141C55728136376E1A1F43FCAC69AE96D589AB1B82DFD3440F82Fj0J" TargetMode="External"/><Relationship Id="rId46" Type="http://schemas.openxmlformats.org/officeDocument/2006/relationships/hyperlink" Target="consultantplus://offline/ref=A0683B5141C55728136376E1A1F43FCAC697EF6A5594B1B82DFD3440F82Fj0J" TargetMode="External"/><Relationship Id="rId59" Type="http://schemas.openxmlformats.org/officeDocument/2006/relationships/hyperlink" Target="consultantplus://offline/ref=A0683B5141C55728136368ECB79861CEC699B1615492B8E971A26F1DAFF99EEEE550DB64CD6610BB12003428j1J" TargetMode="External"/><Relationship Id="rId67" Type="http://schemas.openxmlformats.org/officeDocument/2006/relationships/hyperlink" Target="consultantplus://offline/ref=A0683B5141C55728136368ECB79861CEC699B1615C93BFE979A93217A7A092ECE25F8473CA2F1CBA1301368B23j1J" TargetMode="External"/><Relationship Id="rId103" Type="http://schemas.openxmlformats.org/officeDocument/2006/relationships/hyperlink" Target="consultantplus://offline/ref=A0683B5141C55728136368ECB79861CEC699B1615C93B9EE79A83217A7A092ECE25F8473CA2F1CBA1301368A23j8J" TargetMode="External"/><Relationship Id="rId108" Type="http://schemas.openxmlformats.org/officeDocument/2006/relationships/hyperlink" Target="consultantplus://offline/ref=A0683B5141C55728136368ECB79861CEC699B1615490B2E779A26F1DAFF99EEEE550DB64CD66102BjEJ" TargetMode="External"/><Relationship Id="rId116" Type="http://schemas.openxmlformats.org/officeDocument/2006/relationships/hyperlink" Target="consultantplus://offline/ref=A0683B5141C55728136368ECB79861CEC699B1615C93BFEF73AE3217A7A092ECE25F8473CA2F1CBA13003E8023j9J" TargetMode="External"/><Relationship Id="rId124" Type="http://schemas.openxmlformats.org/officeDocument/2006/relationships/hyperlink" Target="consultantplus://offline/ref=A0683B5141C55728136368ECB79861CEC699B1615C93BFE979A93217A7A092ECE25F8473CA2F1CBA1301368D23j0J" TargetMode="External"/><Relationship Id="rId20" Type="http://schemas.openxmlformats.org/officeDocument/2006/relationships/hyperlink" Target="consultantplus://offline/ref=A0683B5141C55728136376E1A1F43FCAC69AEE6F589AB1B82DFD3440F82Fj0J" TargetMode="External"/><Relationship Id="rId41" Type="http://schemas.openxmlformats.org/officeDocument/2006/relationships/hyperlink" Target="consultantplus://offline/ref=A0683B5141C55728136376E1A1F43FCAC69AEE6A5494B1B82DFD3440F8F094B9A21F82258C26j9J" TargetMode="External"/><Relationship Id="rId54" Type="http://schemas.openxmlformats.org/officeDocument/2006/relationships/hyperlink" Target="consultantplus://offline/ref=A0683B5141C55728136376E1A1F43FCAC69AEE655597B1B82DFD3440F8F094B9A21F8226896B10BA21j1J" TargetMode="External"/><Relationship Id="rId62" Type="http://schemas.openxmlformats.org/officeDocument/2006/relationships/hyperlink" Target="consultantplus://offline/ref=A0683B5141C55728136376E1A1F43FCAC69AEE655597B1B82DFD3440F8F094B9A21F8226896B10BA21j1J" TargetMode="External"/><Relationship Id="rId70" Type="http://schemas.openxmlformats.org/officeDocument/2006/relationships/hyperlink" Target="consultantplus://offline/ref=A0683B5141C55728136368ECB79861CEC699B1615495BFEC74A26F1DAFF99EEEE550DB64CD6610BB12003428j1J" TargetMode="External"/><Relationship Id="rId75" Type="http://schemas.openxmlformats.org/officeDocument/2006/relationships/hyperlink" Target="consultantplus://offline/ref=A0683B5141C55728136376E1A1F43FCAC69AEE6A5494B1B82DFD3440F8F094B9A21F82258C26j9J" TargetMode="External"/><Relationship Id="rId83" Type="http://schemas.openxmlformats.org/officeDocument/2006/relationships/hyperlink" Target="consultantplus://offline/ref=A0683B5141C55728136376E1A1F43FCAC69AED655990B1B82DFD3440F8F094B9A21F8226896B13BE21j5J" TargetMode="External"/><Relationship Id="rId88" Type="http://schemas.openxmlformats.org/officeDocument/2006/relationships/hyperlink" Target="consultantplus://offline/ref=A0683B5141C55728136368ECB79861CEC699B161549BB9EA70A26F1DAFF99EEE2Ej5J" TargetMode="External"/><Relationship Id="rId91" Type="http://schemas.openxmlformats.org/officeDocument/2006/relationships/hyperlink" Target="consultantplus://offline/ref=A0683B5141C55728136368ECB79861CEC699B1615C93BFE870A13217A7A092ECE25F8473CA2F1CBA1300378A23j0J" TargetMode="External"/><Relationship Id="rId96" Type="http://schemas.openxmlformats.org/officeDocument/2006/relationships/hyperlink" Target="consultantplus://offline/ref=A0683B5141C55728136368ECB79861CEC699B1615C93BFE870A13217A7A092ECE225jFJ" TargetMode="External"/><Relationship Id="rId111" Type="http://schemas.openxmlformats.org/officeDocument/2006/relationships/hyperlink" Target="consultantplus://offline/ref=A0683B5141C55728136368ECB79861CEC699B1615C93BFE870A13217A7A092ECE25F8473CA2F1CBA1300378A23j0J" TargetMode="External"/><Relationship Id="rId1" Type="http://schemas.openxmlformats.org/officeDocument/2006/relationships/styles" Target="styles.xml"/><Relationship Id="rId6" Type="http://schemas.openxmlformats.org/officeDocument/2006/relationships/hyperlink" Target="consultantplus://offline/ref=A0683B5141C55728136368ECB79861CEC699B1615495B8E870A26F1DAFF99EEEE550DB64CD6610BB13013628jCJ" TargetMode="External"/><Relationship Id="rId15" Type="http://schemas.openxmlformats.org/officeDocument/2006/relationships/hyperlink" Target="consultantplus://offline/ref=A0683B5141C55728136368ECB79861CEC699B1615495B8E870A26F1DAFF99EEEE550DB64CD6610BB13013728j8J" TargetMode="External"/><Relationship Id="rId23" Type="http://schemas.openxmlformats.org/officeDocument/2006/relationships/hyperlink" Target="consultantplus://offline/ref=A0683B5141C55728136368ECB79861CEC699B1615C93BFE979A93217A7A092ECE25F8473CA2F1CBA1301368923jDJ" TargetMode="External"/><Relationship Id="rId28" Type="http://schemas.openxmlformats.org/officeDocument/2006/relationships/hyperlink" Target="consultantplus://offline/ref=A0683B5141C55728136376E1A1F43FCAC69BE86B5B9AB1B82DFD3440F82Fj0J" TargetMode="External"/><Relationship Id="rId36" Type="http://schemas.openxmlformats.org/officeDocument/2006/relationships/hyperlink" Target="consultantplus://offline/ref=A0683B5141C55728136368ECB79861CEC699B1615491B2E771A26F1DAFF99EEE2Ej5J" TargetMode="External"/><Relationship Id="rId49" Type="http://schemas.openxmlformats.org/officeDocument/2006/relationships/hyperlink" Target="consultantplus://offline/ref=A0683B5141C55728136368ECB79861CEC699B1615A96BCEE73A26F1DAFF99EEE2Ej5J" TargetMode="External"/><Relationship Id="rId57" Type="http://schemas.openxmlformats.org/officeDocument/2006/relationships/hyperlink" Target="consultantplus://offline/ref=A0683B5141C55728136368ECB79861CEC699B1615492B8E971A26F1DAFF99EEEE550DB64CD6610BB12003428j1J" TargetMode="External"/><Relationship Id="rId106" Type="http://schemas.openxmlformats.org/officeDocument/2006/relationships/hyperlink" Target="consultantplus://offline/ref=A0683B5141C55728136368ECB79861CEC699B1615C93B9EE79A83217A7A092ECE25F8473CA2F1CBA1301368A23j8J" TargetMode="External"/><Relationship Id="rId114" Type="http://schemas.openxmlformats.org/officeDocument/2006/relationships/hyperlink" Target="consultantplus://offline/ref=A0683B5141C55728136376E1A1F43FCAC69AEE655597B1B82DFD3440F8F094B9A21F8226896B10BA21j1J" TargetMode="External"/><Relationship Id="rId119" Type="http://schemas.openxmlformats.org/officeDocument/2006/relationships/hyperlink" Target="consultantplus://offline/ref=A0683B5141C55728136368ECB79861CEC699B1615C93BBEF73A03217A7A092ECE225jFJ" TargetMode="External"/><Relationship Id="rId10" Type="http://schemas.openxmlformats.org/officeDocument/2006/relationships/hyperlink" Target="consultantplus://offline/ref=A0683B5141C55728136376E1A1F43FCAC69AEE6F589AB1B82DFD3440F82Fj0J" TargetMode="External"/><Relationship Id="rId31" Type="http://schemas.openxmlformats.org/officeDocument/2006/relationships/hyperlink" Target="consultantplus://offline/ref=A0683B5141C55728136376E1A1F43FCAC69BEC6F5F95B1B82DFD3440F82Fj0J" TargetMode="External"/><Relationship Id="rId44" Type="http://schemas.openxmlformats.org/officeDocument/2006/relationships/hyperlink" Target="consultantplus://offline/ref=A0683B5141C55728136376E1A1F43FCAC697EF6A5594B1B82DFD3440F82Fj0J" TargetMode="External"/><Relationship Id="rId52" Type="http://schemas.openxmlformats.org/officeDocument/2006/relationships/hyperlink" Target="consultantplus://offline/ref=A0683B5141C55728136376E1A1F43FCAC69AEE655597B1B82DFD3440F8F094B9A21F8226896B10BA21j1J" TargetMode="External"/><Relationship Id="rId60" Type="http://schemas.openxmlformats.org/officeDocument/2006/relationships/hyperlink" Target="consultantplus://offline/ref=A0683B5141C55728136376E1A1F43FCAC69AEE655597B1B82DFD3440F8F094B9A21F8226896B10BA21j1J" TargetMode="External"/><Relationship Id="rId65" Type="http://schemas.openxmlformats.org/officeDocument/2006/relationships/hyperlink" Target="consultantplus://offline/ref=A0683B5141C55728136376E1A1F43FCAC69AEE6A5494B1B82DFD3440F8F094B9A21F82258C26j9J" TargetMode="External"/><Relationship Id="rId73" Type="http://schemas.openxmlformats.org/officeDocument/2006/relationships/hyperlink" Target="consultantplus://offline/ref=A0683B5141C55728136368ECB79861CEC699B1615495BFEC74A26F1DAFF99EEEE550DB64CD6610BB12003428j1J" TargetMode="External"/><Relationship Id="rId78" Type="http://schemas.openxmlformats.org/officeDocument/2006/relationships/hyperlink" Target="consultantplus://offline/ref=A0683B5141C55728136376E1A1F43FCAC69AEE6A5494B1B82DFD3440F8F094B9A21F82258C26j9J" TargetMode="External"/><Relationship Id="rId81" Type="http://schemas.openxmlformats.org/officeDocument/2006/relationships/hyperlink" Target="consultantplus://offline/ref=A0683B5141C55728136376E1A1F43FCAC69AEE655597B1B82DFD3440F8F094B9A21F8226896B10BA21j1J" TargetMode="External"/><Relationship Id="rId86" Type="http://schemas.openxmlformats.org/officeDocument/2006/relationships/hyperlink" Target="consultantplus://offline/ref=A0683B5141C55728136376E1A1F43FCAC69AEE655597B1B82DFD3440F8F094B9A21F8226896B10BA21j1J" TargetMode="External"/><Relationship Id="rId94" Type="http://schemas.openxmlformats.org/officeDocument/2006/relationships/hyperlink" Target="consultantplus://offline/ref=A0683B5141C55728136368ECB79861CEC699B1615C93BFE870A13217A7A092ECE25F8473CA2F1CBA1300378A23j0J" TargetMode="External"/><Relationship Id="rId99" Type="http://schemas.openxmlformats.org/officeDocument/2006/relationships/hyperlink" Target="consultantplus://offline/ref=A0683B5141C55728136368ECB79861CEC699B161549AB8EA76A26F1DAFF99EEE2Ej5J" TargetMode="External"/><Relationship Id="rId101" Type="http://schemas.openxmlformats.org/officeDocument/2006/relationships/hyperlink" Target="consultantplus://offline/ref=A0683B5141C55728136368ECB79861CEC699B1615C93BFE979A93217A7A092ECE25F8473CA2F1CBA1301368C23jEJ" TargetMode="External"/><Relationship Id="rId122" Type="http://schemas.openxmlformats.org/officeDocument/2006/relationships/hyperlink" Target="consultantplus://offline/ref=A0683B5141C55728136368ECB79861CEC699B1615C93BFE979A93217A7A092ECE25F8473CA2F1CBA1301368D23jEJ" TargetMode="External"/><Relationship Id="rId4" Type="http://schemas.openxmlformats.org/officeDocument/2006/relationships/webSettings" Target="webSettings.xml"/><Relationship Id="rId9" Type="http://schemas.openxmlformats.org/officeDocument/2006/relationships/hyperlink" Target="consultantplus://offline/ref=A0683B5141C55728136376E1A1F43FCAC695EE695A94B1B82DFD3440F82Fj0J" TargetMode="External"/><Relationship Id="rId13" Type="http://schemas.openxmlformats.org/officeDocument/2006/relationships/hyperlink" Target="consultantplus://offline/ref=A0683B5141C55728136368ECB79861CEC699B1615495B8E870A26F1DAFF99EEEE550DB64CD6610BB13013628jFJ" TargetMode="External"/><Relationship Id="rId18" Type="http://schemas.openxmlformats.org/officeDocument/2006/relationships/hyperlink" Target="consultantplus://offline/ref=A0683B5141C55728136368ECB79861CEC699B1615C93BFE979A93217A7A092ECE25F8473CA2F1CBA1301368923j8J" TargetMode="External"/><Relationship Id="rId39" Type="http://schemas.openxmlformats.org/officeDocument/2006/relationships/hyperlink" Target="consultantplus://offline/ref=A0683B5141C55728136376E1A1F43FCAC69AEE655597B1B82DFD3440F82Fj0J" TargetMode="External"/><Relationship Id="rId109" Type="http://schemas.openxmlformats.org/officeDocument/2006/relationships/hyperlink" Target="consultantplus://offline/ref=A0683B5141C55728136368ECB79861CEC699B1615495B2EF74A26F1DAFF99EEE2Ej5J" TargetMode="External"/><Relationship Id="rId34" Type="http://schemas.openxmlformats.org/officeDocument/2006/relationships/hyperlink" Target="consultantplus://offline/ref=A0683B5141C55728136368ECB79861CEC699B161549BBBED70A26F1DAFF99EEEE550DB64CD6610BB13013728jCJ" TargetMode="External"/><Relationship Id="rId50" Type="http://schemas.openxmlformats.org/officeDocument/2006/relationships/hyperlink" Target="consultantplus://offline/ref=A0683B5141C55728136368ECB79861CEC699B1615C93BFE870A13217A7A092ECE225jFJ" TargetMode="External"/><Relationship Id="rId55" Type="http://schemas.openxmlformats.org/officeDocument/2006/relationships/hyperlink" Target="consultantplus://offline/ref=A0683B5141C55728136368ECB79861CEC699B1615492B8E971A26F1DAFF99EEEE550DB64CD6610BB12003428j1J" TargetMode="External"/><Relationship Id="rId76" Type="http://schemas.openxmlformats.org/officeDocument/2006/relationships/hyperlink" Target="consultantplus://offline/ref=A0683B5141C55728136368ECB79861CEC699B1615495BFEC74A26F1DAFF99EEEE550DB64CD6610BB12003428j1J" TargetMode="External"/><Relationship Id="rId97" Type="http://schemas.openxmlformats.org/officeDocument/2006/relationships/hyperlink" Target="consultantplus://offline/ref=A0683B5141C55728136368ECB79861CEC699B1615C93BFE870A13217A7A092ECE25F8473CA2F1CBA1300378A23j0J" TargetMode="External"/><Relationship Id="rId104" Type="http://schemas.openxmlformats.org/officeDocument/2006/relationships/hyperlink" Target="consultantplus://offline/ref=A0683B5141C55728136368ECB79861CEC699B1615C93BFE979A93217A7A092ECE25F8473CA2F1CBA1301368C23j1J" TargetMode="External"/><Relationship Id="rId120" Type="http://schemas.openxmlformats.org/officeDocument/2006/relationships/hyperlink" Target="consultantplus://offline/ref=A0683B5141C55728136368ECB79861CEC699B1615C93BFE979A93217A7A092ECE25F8473CA2F1CBA1301368D23jFJ" TargetMode="External"/><Relationship Id="rId125" Type="http://schemas.openxmlformats.org/officeDocument/2006/relationships/fontTable" Target="fontTable.xml"/><Relationship Id="rId7" Type="http://schemas.openxmlformats.org/officeDocument/2006/relationships/hyperlink" Target="consultantplus://offline/ref=A0683B5141C55728136368ECB79861CEC699B161549BBBED70A26F1DAFF99EEEE550DB64CD6610BB13013628jCJ" TargetMode="External"/><Relationship Id="rId71" Type="http://schemas.openxmlformats.org/officeDocument/2006/relationships/hyperlink" Target="consultantplus://offline/ref=A0683B5141C55728136368ECB79861CEC699B161549BBBED70A26F1DAFF99EEEE550DB64CD6610BB13013728jCJ" TargetMode="External"/><Relationship Id="rId92" Type="http://schemas.openxmlformats.org/officeDocument/2006/relationships/hyperlink" Target="consultantplus://offline/ref=A0683B5141C55728136368ECB79861CEC699B1615C93BFE979A93217A7A092ECE25F8473CA2F1CBA1301368C23jBJ" TargetMode="External"/><Relationship Id="rId2" Type="http://schemas.microsoft.com/office/2007/relationships/stylesWithEffects" Target="stylesWithEffects.xml"/><Relationship Id="rId29" Type="http://schemas.openxmlformats.org/officeDocument/2006/relationships/hyperlink" Target="consultantplus://offline/ref=A0683B5141C55728136376E1A1F43FCAC69AE96D589AB1B82DFD3440F82Fj0J" TargetMode="External"/><Relationship Id="rId24" Type="http://schemas.openxmlformats.org/officeDocument/2006/relationships/hyperlink" Target="consultantplus://offline/ref=A0683B5141C55728136368ECB79861CEC699B1615C93BFE979A93217A7A092ECE25F8473CA2F1CBA1301368923jDJ" TargetMode="External"/><Relationship Id="rId40" Type="http://schemas.openxmlformats.org/officeDocument/2006/relationships/hyperlink" Target="consultantplus://offline/ref=A0683B5141C55728136376E1A1F43FCAC69AEE6A5494B1B82DFD3440F8F094B9A21F8226896B12BF21j1J" TargetMode="External"/><Relationship Id="rId45" Type="http://schemas.openxmlformats.org/officeDocument/2006/relationships/hyperlink" Target="consultantplus://offline/ref=A0683B5141C55728136368ECB79861CEC699B1615B94B9EA79A26F1DAFF99EEE2Ej5J" TargetMode="External"/><Relationship Id="rId66" Type="http://schemas.openxmlformats.org/officeDocument/2006/relationships/hyperlink" Target="consultantplus://offline/ref=A0683B5141C55728136368ECB79861CEC699B1615492B8E971A26F1DAFF99EEEE550DB64CD6610BB12003428j1J" TargetMode="External"/><Relationship Id="rId87" Type="http://schemas.openxmlformats.org/officeDocument/2006/relationships/hyperlink" Target="consultantplus://offline/ref=A0683B5141C55728136376E1A1F43FCAC69AED655990B1B82DFD3440F8F094B9A21F8226896B13BD21j6J" TargetMode="External"/><Relationship Id="rId110" Type="http://schemas.openxmlformats.org/officeDocument/2006/relationships/hyperlink" Target="consultantplus://offline/ref=A0683B5141C55728136368ECB79861CEC699B1615C93BFE979A93217A7A092ECE25F8473CA2F1CBA1301368D23j9J" TargetMode="External"/><Relationship Id="rId115" Type="http://schemas.openxmlformats.org/officeDocument/2006/relationships/hyperlink" Target="consultantplus://offline/ref=A0683B5141C55728136368ECB79861CEC699B1615C93BFEF73AE3217A7A092ECE25F8473CA2F1CBA13003E8023j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70</Pages>
  <Words>15788</Words>
  <Characters>89992</Characters>
  <Application>Microsoft Office Word</Application>
  <DocSecurity>0</DocSecurity>
  <Lines>749</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Коробко</dc:creator>
  <cp:lastModifiedBy>Коробко</cp:lastModifiedBy>
  <cp:revision>1</cp:revision>
  <dcterms:created xsi:type="dcterms:W3CDTF">2017-02-10T09:35:00Z</dcterms:created>
  <dcterms:modified xsi:type="dcterms:W3CDTF">2017-02-10T09:37:00Z</dcterms:modified>
</cp:coreProperties>
</file>